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C9" w:rsidRPr="00396CFD" w:rsidRDefault="00AE67C9" w:rsidP="0096193E">
      <w:pPr>
        <w:pStyle w:val="Style1"/>
        <w:adjustRightInd/>
        <w:spacing w:before="36" w:line="283" w:lineRule="auto"/>
        <w:jc w:val="center"/>
        <w:rPr>
          <w:rFonts w:ascii="Myriad Pro" w:hAnsi="Myriad Pro" w:cs="Arial"/>
          <w:b/>
          <w:sz w:val="28"/>
          <w:szCs w:val="28"/>
        </w:rPr>
      </w:pPr>
      <w:r w:rsidRPr="00396CFD">
        <w:rPr>
          <w:rFonts w:ascii="Myriad Pro" w:hAnsi="Myriad Pro" w:cs="Arial"/>
          <w:b/>
          <w:sz w:val="28"/>
          <w:szCs w:val="28"/>
        </w:rPr>
        <w:t>QualitySolicitors Gould &amp; Swayne</w:t>
      </w:r>
    </w:p>
    <w:p w:rsidR="00AE67C9" w:rsidRDefault="00AE67C9" w:rsidP="00396CFD">
      <w:pPr>
        <w:pStyle w:val="Style1"/>
        <w:adjustRightInd/>
        <w:spacing w:before="36" w:line="283" w:lineRule="auto"/>
        <w:jc w:val="center"/>
        <w:rPr>
          <w:rFonts w:ascii="Myriad Pro" w:hAnsi="Myriad Pro"/>
          <w:b/>
          <w:sz w:val="22"/>
          <w:szCs w:val="22"/>
        </w:rPr>
      </w:pPr>
      <w:r w:rsidRPr="00396CFD">
        <w:rPr>
          <w:rFonts w:ascii="Myriad Pro" w:hAnsi="Myriad Pro"/>
          <w:b/>
          <w:sz w:val="22"/>
          <w:szCs w:val="22"/>
        </w:rPr>
        <w:t>TERMS OF BUSINESS</w:t>
      </w:r>
    </w:p>
    <w:p w:rsidR="00AE67C9" w:rsidRPr="005976B8" w:rsidRDefault="00AE67C9" w:rsidP="005976B8">
      <w:pPr>
        <w:pStyle w:val="Style1"/>
        <w:adjustRightInd/>
        <w:spacing w:before="36" w:line="283" w:lineRule="auto"/>
        <w:jc w:val="center"/>
        <w:rPr>
          <w:rFonts w:ascii="Myriad Pro" w:hAnsi="Myriad Pro" w:cs="Arial"/>
          <w:sz w:val="22"/>
          <w:szCs w:val="22"/>
        </w:rPr>
      </w:pPr>
      <w:r>
        <w:rPr>
          <w:rFonts w:ascii="Myriad Pro" w:hAnsi="Myriad Pro"/>
          <w:sz w:val="22"/>
          <w:szCs w:val="22"/>
        </w:rPr>
        <w:t>The purpose of this document is to confirm the arrangements between us.  Your continuing instructions will amount to your acceptance of these Terms of Business</w:t>
      </w:r>
    </w:p>
    <w:p w:rsidR="00AE67C9" w:rsidRDefault="00AE67C9" w:rsidP="0096193E">
      <w:pPr>
        <w:pStyle w:val="Title"/>
        <w:widowControl w:val="0"/>
        <w:spacing w:line="276" w:lineRule="auto"/>
        <w:jc w:val="left"/>
        <w:rPr>
          <w:rFonts w:ascii="Myriad Pro" w:hAnsi="Myriad Pro" w:cs="Arial"/>
          <w:sz w:val="22"/>
          <w:szCs w:val="22"/>
          <w:u w:val="none"/>
        </w:rPr>
      </w:pPr>
    </w:p>
    <w:p w:rsidR="00AE67C9" w:rsidRPr="00396CFD" w:rsidRDefault="00AE67C9" w:rsidP="0096193E">
      <w:pPr>
        <w:pStyle w:val="Title"/>
        <w:widowControl w:val="0"/>
        <w:spacing w:line="276" w:lineRule="auto"/>
        <w:jc w:val="left"/>
        <w:rPr>
          <w:rFonts w:ascii="Myriad Pro" w:hAnsi="Myriad Pro" w:cs="Arial"/>
          <w:sz w:val="22"/>
          <w:szCs w:val="22"/>
          <w:u w:val="none"/>
        </w:rPr>
      </w:pPr>
      <w:r w:rsidRPr="00396CFD">
        <w:rPr>
          <w:rFonts w:ascii="Myriad Pro" w:hAnsi="Myriad Pro" w:cs="Arial"/>
          <w:sz w:val="22"/>
          <w:szCs w:val="22"/>
          <w:u w:val="none"/>
        </w:rPr>
        <w:t>Index</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About QualitySolicitors Gould &amp; Swayne</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Confidentiality</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Instructing us</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Scope of our retainer</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Ending our instructions</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Payment terms</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Client money</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Interest policy</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Financial services</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Secure storage and storage and destruction of closed files</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Limit of liability</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Identity</w:t>
      </w:r>
    </w:p>
    <w:p w:rsidR="00AE67C9" w:rsidRPr="00396CFD" w:rsidRDefault="00AE67C9" w:rsidP="0096193E">
      <w:pPr>
        <w:pStyle w:val="Title"/>
        <w:widowControl w:val="0"/>
        <w:numPr>
          <w:ilvl w:val="0"/>
          <w:numId w:val="14"/>
        </w:numPr>
        <w:spacing w:line="276" w:lineRule="auto"/>
        <w:jc w:val="left"/>
        <w:rPr>
          <w:rFonts w:ascii="Myriad Pro" w:hAnsi="Myriad Pro" w:cs="Arial"/>
          <w:b w:val="0"/>
          <w:sz w:val="22"/>
          <w:szCs w:val="22"/>
          <w:u w:val="none"/>
        </w:rPr>
      </w:pPr>
      <w:r w:rsidRPr="00396CFD">
        <w:rPr>
          <w:rFonts w:ascii="Myriad Pro" w:hAnsi="Myriad Pro" w:cs="Arial"/>
          <w:b w:val="0"/>
          <w:sz w:val="22"/>
          <w:szCs w:val="22"/>
          <w:u w:val="none"/>
        </w:rPr>
        <w:t>Applicable law and jurisdiction</w:t>
      </w:r>
    </w:p>
    <w:p w:rsidR="00AE67C9" w:rsidRPr="00396CFD" w:rsidRDefault="00AE67C9" w:rsidP="0096193E">
      <w:pPr>
        <w:pStyle w:val="Title"/>
        <w:widowControl w:val="0"/>
        <w:spacing w:line="276" w:lineRule="auto"/>
        <w:jc w:val="left"/>
        <w:rPr>
          <w:rFonts w:ascii="Myriad Pro" w:hAnsi="Myriad Pro" w:cs="Arial"/>
          <w:b w:val="0"/>
          <w:sz w:val="22"/>
          <w:szCs w:val="22"/>
          <w:u w:val="none"/>
        </w:rPr>
      </w:pPr>
    </w:p>
    <w:p w:rsidR="00AE67C9" w:rsidRPr="00396CFD" w:rsidRDefault="00AE67C9" w:rsidP="0096193E">
      <w:pPr>
        <w:pStyle w:val="ListParagraph"/>
        <w:widowControl w:val="0"/>
        <w:numPr>
          <w:ilvl w:val="0"/>
          <w:numId w:val="2"/>
        </w:numPr>
        <w:autoSpaceDE w:val="0"/>
        <w:autoSpaceDN w:val="0"/>
        <w:adjustRightInd w:val="0"/>
        <w:rPr>
          <w:rFonts w:ascii="Myriad Pro" w:hAnsi="Myriad Pro" w:cs="Arial"/>
          <w:b/>
          <w:sz w:val="22"/>
          <w:szCs w:val="22"/>
        </w:rPr>
      </w:pPr>
      <w:r w:rsidRPr="00396CFD">
        <w:rPr>
          <w:rFonts w:ascii="Myriad Pro" w:hAnsi="Myriad Pro" w:cs="Arial"/>
          <w:b/>
          <w:sz w:val="22"/>
          <w:szCs w:val="22"/>
        </w:rPr>
        <w:t xml:space="preserve">About  QualitySolicitors Gould &amp; Swayne </w:t>
      </w:r>
    </w:p>
    <w:p w:rsidR="00AE67C9" w:rsidRPr="00396CFD" w:rsidRDefault="00AE67C9" w:rsidP="0096193E">
      <w:pPr>
        <w:pStyle w:val="ListParagraph"/>
        <w:widowControl w:val="0"/>
        <w:numPr>
          <w:ilvl w:val="0"/>
          <w:numId w:val="3"/>
        </w:numPr>
        <w:autoSpaceDE w:val="0"/>
        <w:autoSpaceDN w:val="0"/>
        <w:adjustRightInd w:val="0"/>
        <w:rPr>
          <w:rFonts w:ascii="Myriad Pro" w:hAnsi="Myriad Pro" w:cs="Arial"/>
          <w:sz w:val="22"/>
          <w:szCs w:val="22"/>
        </w:rPr>
      </w:pPr>
      <w:r w:rsidRPr="00396CFD">
        <w:rPr>
          <w:rFonts w:ascii="Myriad Pro" w:hAnsi="Myriad Pro" w:cs="Arial"/>
          <w:sz w:val="22"/>
          <w:szCs w:val="22"/>
        </w:rPr>
        <w:t>QualitySolicitors Gould &amp; Swayne is the trading name of Gould &amp; Swayne Limited (Co. Registration No 5065354), the registered office of which is Cranhill House, Cranhill Road, Street, Somerset BA16 0BY.</w:t>
      </w:r>
    </w:p>
    <w:p w:rsidR="00AE67C9" w:rsidRPr="00396CFD" w:rsidRDefault="00AE67C9" w:rsidP="004F3DD8">
      <w:pPr>
        <w:pStyle w:val="ListParagraph"/>
        <w:widowControl w:val="0"/>
        <w:numPr>
          <w:ilvl w:val="0"/>
          <w:numId w:val="3"/>
        </w:numPr>
        <w:autoSpaceDE w:val="0"/>
        <w:autoSpaceDN w:val="0"/>
        <w:adjustRightInd w:val="0"/>
        <w:rPr>
          <w:rFonts w:ascii="Myriad Pro" w:hAnsi="Myriad Pro" w:cs="Arial"/>
          <w:sz w:val="22"/>
          <w:szCs w:val="22"/>
        </w:rPr>
      </w:pPr>
      <w:r w:rsidRPr="00396CFD">
        <w:rPr>
          <w:rFonts w:ascii="Myriad Pro" w:hAnsi="Myriad Pro" w:cs="Arial"/>
          <w:sz w:val="22"/>
          <w:szCs w:val="22"/>
        </w:rPr>
        <w:t xml:space="preserve">We are authorised and regulated by the Solicitors Regulation Authority (“the SRA”), SRA no.00401654.  We are governed by the SRA Code of Conduct 2011, </w:t>
      </w:r>
      <w:r w:rsidR="004F3DD8">
        <w:rPr>
          <w:rFonts w:ascii="Myriad Pro" w:hAnsi="Myriad Pro" w:cs="Arial"/>
          <w:sz w:val="22"/>
          <w:szCs w:val="22"/>
        </w:rPr>
        <w:t xml:space="preserve">to which you can gain access via the SRA website at </w:t>
      </w:r>
      <w:r w:rsidR="004F3DD8" w:rsidRPr="004F3DD8">
        <w:rPr>
          <w:rFonts w:ascii="Myriad Pro" w:hAnsi="Myriad Pro" w:cs="Arial"/>
          <w:sz w:val="22"/>
          <w:szCs w:val="22"/>
        </w:rPr>
        <w:t>www.sra.org.uk/solicitors/handbook/code/content.page</w:t>
      </w:r>
      <w:r>
        <w:rPr>
          <w:rFonts w:ascii="Myriad Pro" w:hAnsi="Myriad Pro" w:cs="Arial"/>
          <w:sz w:val="22"/>
          <w:szCs w:val="22"/>
        </w:rPr>
        <w:t xml:space="preserve"> or by calling 0370 606 2555 </w:t>
      </w:r>
    </w:p>
    <w:p w:rsidR="00AE67C9" w:rsidRPr="00396CFD" w:rsidRDefault="00AE67C9" w:rsidP="0096193E">
      <w:pPr>
        <w:pStyle w:val="ListParagraph"/>
        <w:widowControl w:val="0"/>
        <w:numPr>
          <w:ilvl w:val="0"/>
          <w:numId w:val="3"/>
        </w:numPr>
        <w:autoSpaceDE w:val="0"/>
        <w:autoSpaceDN w:val="0"/>
        <w:adjustRightInd w:val="0"/>
        <w:rPr>
          <w:rFonts w:ascii="Myriad Pro" w:hAnsi="Myriad Pro" w:cs="Arial"/>
          <w:sz w:val="22"/>
          <w:szCs w:val="22"/>
        </w:rPr>
      </w:pPr>
      <w:r w:rsidRPr="00396CFD">
        <w:rPr>
          <w:rFonts w:ascii="Myriad Pro" w:hAnsi="Myriad Pro" w:cs="Arial"/>
          <w:sz w:val="22"/>
          <w:szCs w:val="22"/>
        </w:rPr>
        <w:t xml:space="preserve">Our offices are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96CFD">
                <w:rPr>
                  <w:rFonts w:ascii="Myriad Pro" w:hAnsi="Myriad Pro" w:cs="Arial"/>
                  <w:sz w:val="22"/>
                  <w:szCs w:val="22"/>
                </w:rPr>
                <w:t>31 High Street</w:t>
              </w:r>
            </w:smartTag>
          </w:smartTag>
          <w:r w:rsidRPr="00396CFD">
            <w:rPr>
              <w:rFonts w:ascii="Myriad Pro" w:hAnsi="Myriad Pro" w:cs="Arial"/>
              <w:sz w:val="22"/>
              <w:szCs w:val="22"/>
            </w:rPr>
            <w:t xml:space="preserve">, </w:t>
          </w:r>
          <w:smartTag w:uri="urn:schemas-microsoft-com:office:smarttags" w:element="City">
            <w:r w:rsidRPr="00396CFD">
              <w:rPr>
                <w:rFonts w:ascii="Myriad Pro" w:hAnsi="Myriad Pro" w:cs="Arial"/>
                <w:sz w:val="22"/>
                <w:szCs w:val="22"/>
              </w:rPr>
              <w:t>Glastonbury</w:t>
            </w:r>
          </w:smartTag>
        </w:smartTag>
      </w:smartTag>
      <w:r w:rsidRPr="00396CFD">
        <w:rPr>
          <w:rFonts w:ascii="Myriad Pro" w:hAnsi="Myriad Pro" w:cs="Arial"/>
          <w:sz w:val="22"/>
          <w:szCs w:val="22"/>
        </w:rPr>
        <w:t xml:space="preserve">, </w:t>
      </w:r>
      <w:smartTag w:uri="urn:schemas-microsoft-com:office:smarttags" w:element="City">
        <w:r w:rsidRPr="00396CFD">
          <w:rPr>
            <w:rFonts w:ascii="Myriad Pro" w:hAnsi="Myriad Pro" w:cs="Arial"/>
            <w:sz w:val="22"/>
            <w:szCs w:val="22"/>
          </w:rPr>
          <w:t>Somerset</w:t>
        </w:r>
      </w:smartTag>
      <w:r w:rsidRPr="00396CFD">
        <w:rPr>
          <w:rFonts w:ascii="Myriad Pro" w:hAnsi="Myriad Pro" w:cs="Arial"/>
          <w:sz w:val="22"/>
          <w:szCs w:val="22"/>
        </w:rPr>
        <w:t xml:space="preserve"> BA6 9HA; Cranhill House, </w:t>
      </w:r>
      <w:smartTag w:uri="urn:schemas-microsoft-com:office:smarttags" w:element="address">
        <w:smartTag w:uri="urn:schemas-microsoft-com:office:smarttags" w:element="Street">
          <w:r w:rsidRPr="00396CFD">
            <w:rPr>
              <w:rFonts w:ascii="Myriad Pro" w:hAnsi="Myriad Pro" w:cs="Arial"/>
              <w:sz w:val="22"/>
              <w:szCs w:val="22"/>
            </w:rPr>
            <w:t>Cranhill Road</w:t>
          </w:r>
        </w:smartTag>
      </w:smartTag>
      <w:r w:rsidRPr="00396CFD">
        <w:rPr>
          <w:rFonts w:ascii="Myriad Pro" w:hAnsi="Myriad Pro" w:cs="Arial"/>
          <w:sz w:val="22"/>
          <w:szCs w:val="22"/>
        </w:rPr>
        <w:t xml:space="preserve">, Street, </w:t>
      </w:r>
      <w:smartTag w:uri="urn:schemas-microsoft-com:office:smarttags" w:element="City">
        <w:r w:rsidRPr="00396CFD">
          <w:rPr>
            <w:rFonts w:ascii="Myriad Pro" w:hAnsi="Myriad Pro" w:cs="Arial"/>
            <w:sz w:val="22"/>
            <w:szCs w:val="22"/>
          </w:rPr>
          <w:t>Somerset</w:t>
        </w:r>
      </w:smartTag>
      <w:r w:rsidRPr="00396CFD">
        <w:rPr>
          <w:rFonts w:ascii="Myriad Pro" w:hAnsi="Myriad Pro" w:cs="Arial"/>
          <w:sz w:val="22"/>
          <w:szCs w:val="22"/>
        </w:rPr>
        <w:t xml:space="preserve"> BA16 0BY and </w:t>
      </w:r>
      <w:smartTag w:uri="urn:schemas-microsoft-com:office:smarttags" w:element="address">
        <w:smartTag w:uri="urn:schemas-microsoft-com:office:smarttags" w:element="Street">
          <w:r w:rsidRPr="00396CFD">
            <w:rPr>
              <w:rFonts w:ascii="Myriad Pro" w:hAnsi="Myriad Pro" w:cs="Arial"/>
              <w:sz w:val="22"/>
              <w:szCs w:val="22"/>
            </w:rPr>
            <w:t>21 Broad Street</w:t>
          </w:r>
        </w:smartTag>
      </w:smartTag>
      <w:r w:rsidRPr="00396CFD">
        <w:rPr>
          <w:rFonts w:ascii="Myriad Pro" w:hAnsi="Myriad Pro" w:cs="Arial"/>
          <w:sz w:val="22"/>
          <w:szCs w:val="22"/>
        </w:rPr>
        <w:t xml:space="preserve">, Wells, </w:t>
      </w:r>
      <w:smartTag w:uri="urn:schemas-microsoft-com:office:smarttags" w:element="City">
        <w:smartTag w:uri="urn:schemas-microsoft-com:office:smarttags" w:element="place">
          <w:r w:rsidRPr="00396CFD">
            <w:rPr>
              <w:rFonts w:ascii="Myriad Pro" w:hAnsi="Myriad Pro" w:cs="Arial"/>
              <w:sz w:val="22"/>
              <w:szCs w:val="22"/>
            </w:rPr>
            <w:t>Somerset</w:t>
          </w:r>
        </w:smartTag>
      </w:smartTag>
      <w:r w:rsidRPr="00396CFD">
        <w:rPr>
          <w:rFonts w:ascii="Myriad Pro" w:hAnsi="Myriad Pro" w:cs="Arial"/>
          <w:sz w:val="22"/>
          <w:szCs w:val="22"/>
        </w:rPr>
        <w:t xml:space="preserve"> BA5 2DJ, tel: </w:t>
      </w:r>
      <w:bookmarkStart w:id="0" w:name="Text24"/>
      <w:r w:rsidRPr="00396CFD">
        <w:rPr>
          <w:rFonts w:ascii="Myriad Pro" w:hAnsi="Myriad Pro" w:cs="Arial"/>
          <w:sz w:val="22"/>
          <w:szCs w:val="22"/>
        </w:rPr>
        <w:t>01</w:t>
      </w:r>
      <w:bookmarkEnd w:id="0"/>
      <w:r w:rsidRPr="00396CFD">
        <w:rPr>
          <w:rFonts w:ascii="Myriad Pro" w:hAnsi="Myriad Pro" w:cs="Arial"/>
          <w:sz w:val="22"/>
          <w:szCs w:val="22"/>
        </w:rPr>
        <w:t>458 442433.</w:t>
      </w:r>
    </w:p>
    <w:p w:rsidR="00AE67C9" w:rsidRPr="00396CFD" w:rsidRDefault="00AE67C9" w:rsidP="0096193E">
      <w:pPr>
        <w:pStyle w:val="ListParagraph"/>
        <w:widowControl w:val="0"/>
        <w:numPr>
          <w:ilvl w:val="0"/>
          <w:numId w:val="3"/>
        </w:numPr>
        <w:autoSpaceDE w:val="0"/>
        <w:autoSpaceDN w:val="0"/>
        <w:adjustRightInd w:val="0"/>
        <w:rPr>
          <w:rFonts w:ascii="Myriad Pro" w:hAnsi="Myriad Pro" w:cs="Arial"/>
          <w:sz w:val="22"/>
          <w:szCs w:val="22"/>
        </w:rPr>
      </w:pPr>
      <w:r w:rsidRPr="00396CFD">
        <w:rPr>
          <w:rFonts w:ascii="Myriad Pro" w:hAnsi="Myriad Pro" w:cs="Arial"/>
          <w:sz w:val="22"/>
          <w:szCs w:val="22"/>
        </w:rPr>
        <w:t xml:space="preserve">A list </w:t>
      </w:r>
      <w:r w:rsidR="004F3DD8">
        <w:rPr>
          <w:rFonts w:ascii="Myriad Pro" w:hAnsi="Myriad Pro" w:cs="Arial"/>
          <w:sz w:val="22"/>
          <w:szCs w:val="22"/>
        </w:rPr>
        <w:t>of our Directors is available from</w:t>
      </w:r>
      <w:r w:rsidRPr="00396CFD">
        <w:rPr>
          <w:rFonts w:ascii="Myriad Pro" w:hAnsi="Myriad Pro" w:cs="Arial"/>
          <w:sz w:val="22"/>
          <w:szCs w:val="22"/>
        </w:rPr>
        <w:t xml:space="preserve"> any of our offices and on our website</w:t>
      </w:r>
    </w:p>
    <w:p w:rsidR="00AE67C9" w:rsidRPr="00396CFD" w:rsidRDefault="00AE67C9" w:rsidP="0096193E">
      <w:pPr>
        <w:pStyle w:val="ListParagraph"/>
        <w:widowControl w:val="0"/>
        <w:numPr>
          <w:ilvl w:val="0"/>
          <w:numId w:val="3"/>
        </w:numPr>
        <w:autoSpaceDE w:val="0"/>
        <w:autoSpaceDN w:val="0"/>
        <w:adjustRightInd w:val="0"/>
        <w:rPr>
          <w:rFonts w:ascii="Myriad Pro" w:hAnsi="Myriad Pro" w:cs="Arial"/>
          <w:sz w:val="22"/>
          <w:szCs w:val="22"/>
        </w:rPr>
      </w:pPr>
      <w:r w:rsidRPr="00396CFD">
        <w:rPr>
          <w:rFonts w:ascii="Myriad Pro" w:hAnsi="Myriad Pro" w:cs="Arial"/>
          <w:sz w:val="22"/>
          <w:szCs w:val="22"/>
        </w:rPr>
        <w:t xml:space="preserve">Our VAT registration number is 826 6270 21.  </w:t>
      </w:r>
    </w:p>
    <w:p w:rsidR="00AE67C9" w:rsidRPr="00396CFD" w:rsidRDefault="00AE67C9" w:rsidP="0096193E">
      <w:pPr>
        <w:widowControl w:val="0"/>
        <w:autoSpaceDE w:val="0"/>
        <w:autoSpaceDN w:val="0"/>
        <w:adjustRightInd w:val="0"/>
        <w:ind w:left="142"/>
        <w:rPr>
          <w:rFonts w:ascii="Myriad Pro" w:hAnsi="Myriad Pro" w:cs="Arial"/>
          <w:b/>
          <w:sz w:val="22"/>
          <w:szCs w:val="22"/>
        </w:rPr>
      </w:pPr>
    </w:p>
    <w:p w:rsidR="00AE67C9" w:rsidRPr="00396CFD" w:rsidRDefault="00AE67C9" w:rsidP="0096193E">
      <w:pPr>
        <w:pStyle w:val="ListParagraph"/>
        <w:widowControl w:val="0"/>
        <w:numPr>
          <w:ilvl w:val="0"/>
          <w:numId w:val="2"/>
        </w:numPr>
        <w:autoSpaceDE w:val="0"/>
        <w:autoSpaceDN w:val="0"/>
        <w:adjustRightInd w:val="0"/>
        <w:rPr>
          <w:rFonts w:ascii="Myriad Pro" w:hAnsi="Myriad Pro" w:cs="Arial"/>
          <w:b/>
          <w:sz w:val="22"/>
          <w:szCs w:val="22"/>
        </w:rPr>
      </w:pPr>
      <w:r w:rsidRPr="00396CFD">
        <w:rPr>
          <w:rFonts w:ascii="Myriad Pro" w:hAnsi="Myriad Pro" w:cs="Arial"/>
          <w:b/>
          <w:sz w:val="22"/>
          <w:szCs w:val="22"/>
        </w:rPr>
        <w:t>Confidentiality</w:t>
      </w:r>
    </w:p>
    <w:p w:rsidR="00AE67C9" w:rsidRPr="00396CFD" w:rsidRDefault="00AE67C9" w:rsidP="00DF41CD">
      <w:pPr>
        <w:pStyle w:val="ListParagraph"/>
        <w:widowControl w:val="0"/>
        <w:numPr>
          <w:ilvl w:val="0"/>
          <w:numId w:val="4"/>
        </w:numPr>
        <w:ind w:hanging="357"/>
        <w:rPr>
          <w:rFonts w:ascii="Myriad Pro" w:hAnsi="Myriad Pro" w:cs="Arial"/>
          <w:color w:val="000000"/>
          <w:sz w:val="22"/>
          <w:szCs w:val="22"/>
        </w:rPr>
      </w:pPr>
      <w:r w:rsidRPr="00396CFD">
        <w:rPr>
          <w:rFonts w:ascii="Myriad Pro" w:hAnsi="Myriad Pro" w:cs="Arial"/>
          <w:color w:val="000000"/>
          <w:sz w:val="22"/>
          <w:szCs w:val="22"/>
        </w:rPr>
        <w:t>We will keep information which you provide to us confidential and will not disclose it nor permit it to be made available to any third party without your prior instruction or consent, save that:</w:t>
      </w:r>
    </w:p>
    <w:p w:rsidR="00AE67C9" w:rsidRPr="00396CFD" w:rsidRDefault="00AE67C9" w:rsidP="00DF41CD">
      <w:pPr>
        <w:pStyle w:val="Heading2"/>
        <w:keepNext w:val="0"/>
        <w:widowControl w:val="0"/>
        <w:numPr>
          <w:ilvl w:val="0"/>
          <w:numId w:val="6"/>
        </w:numPr>
        <w:spacing w:before="0" w:after="0"/>
        <w:ind w:hanging="357"/>
        <w:rPr>
          <w:rFonts w:ascii="Myriad Pro" w:hAnsi="Myriad Pro" w:cs="Arial"/>
          <w:b/>
          <w:sz w:val="22"/>
          <w:szCs w:val="22"/>
        </w:rPr>
      </w:pPr>
      <w:r w:rsidRPr="00396CFD">
        <w:rPr>
          <w:rFonts w:ascii="Myriad Pro" w:hAnsi="Myriad Pro" w:cs="Arial"/>
          <w:sz w:val="22"/>
          <w:szCs w:val="22"/>
        </w:rPr>
        <w:t>much of our work requires us to share such information as is appropriate with third parties for the purpose of carrying out your instructions to us. This may include, for example, other parties involved in the matter and their legal advisers, estate agents, courts, expert witnesses, barristers, and other professional advisers.</w:t>
      </w:r>
    </w:p>
    <w:p w:rsidR="00AE67C9" w:rsidRPr="00396CFD" w:rsidRDefault="00AE67C9" w:rsidP="00DF41CD">
      <w:pPr>
        <w:pStyle w:val="Heading2"/>
        <w:keepNext w:val="0"/>
        <w:widowControl w:val="0"/>
        <w:numPr>
          <w:ilvl w:val="0"/>
          <w:numId w:val="6"/>
        </w:numPr>
        <w:spacing w:before="0" w:after="0"/>
        <w:ind w:hanging="357"/>
        <w:rPr>
          <w:rFonts w:ascii="Myriad Pro" w:hAnsi="Myriad Pro" w:cs="Arial"/>
          <w:b/>
          <w:sz w:val="22"/>
          <w:szCs w:val="22"/>
        </w:rPr>
      </w:pPr>
      <w:r w:rsidRPr="00396CFD">
        <w:rPr>
          <w:rFonts w:ascii="Myriad Pro" w:hAnsi="Myriad Pro" w:cs="Arial"/>
          <w:sz w:val="22"/>
          <w:szCs w:val="22"/>
        </w:rPr>
        <w:t>if we are also acting for your proposed lender in relation to a property purchase, we have a duty to reveal to that lender all relevant facts about the purchase and mortgage. This includes, but not exclusively:</w:t>
      </w:r>
    </w:p>
    <w:p w:rsidR="00AE67C9" w:rsidRPr="00396CFD" w:rsidRDefault="00AE67C9" w:rsidP="00DF41CD">
      <w:pPr>
        <w:pStyle w:val="ListParagraph"/>
        <w:widowControl w:val="0"/>
        <w:numPr>
          <w:ilvl w:val="0"/>
          <w:numId w:val="5"/>
        </w:numPr>
        <w:ind w:hanging="357"/>
        <w:rPr>
          <w:rFonts w:ascii="Myriad Pro" w:hAnsi="Myriad Pro" w:cs="Arial"/>
          <w:color w:val="000000"/>
          <w:sz w:val="22"/>
          <w:szCs w:val="22"/>
        </w:rPr>
      </w:pPr>
      <w:r w:rsidRPr="00396CFD">
        <w:rPr>
          <w:rFonts w:ascii="Myriad Pro" w:hAnsi="Myriad Pro" w:cs="Arial"/>
          <w:color w:val="000000"/>
          <w:sz w:val="22"/>
          <w:szCs w:val="22"/>
        </w:rPr>
        <w:t>any differences between your mortgage application and information we receive during the transaction</w:t>
      </w:r>
    </w:p>
    <w:p w:rsidR="00AE67C9" w:rsidRPr="00396CFD" w:rsidRDefault="00CF03BB" w:rsidP="00DF41CD">
      <w:pPr>
        <w:pStyle w:val="ListParagraph"/>
        <w:widowControl w:val="0"/>
        <w:numPr>
          <w:ilvl w:val="0"/>
          <w:numId w:val="5"/>
        </w:numPr>
        <w:ind w:hanging="357"/>
        <w:rPr>
          <w:rFonts w:ascii="Myriad Pro" w:hAnsi="Myriad Pro" w:cs="Arial"/>
          <w:sz w:val="22"/>
          <w:szCs w:val="22"/>
        </w:rPr>
      </w:pPr>
      <w:r>
        <w:rPr>
          <w:rFonts w:ascii="Myriad Pro" w:hAnsi="Myriad Pro" w:cs="Arial"/>
          <w:color w:val="000000"/>
          <w:sz w:val="22"/>
          <w:szCs w:val="22"/>
        </w:rPr>
        <w:t>any cash-</w:t>
      </w:r>
      <w:r w:rsidR="00AE67C9" w:rsidRPr="00396CFD">
        <w:rPr>
          <w:rFonts w:ascii="Myriad Pro" w:hAnsi="Myriad Pro" w:cs="Arial"/>
          <w:color w:val="000000"/>
          <w:sz w:val="22"/>
          <w:szCs w:val="22"/>
        </w:rPr>
        <w:t xml:space="preserve">back payments or discount schemes that a seller is giving you.  </w:t>
      </w:r>
    </w:p>
    <w:p w:rsidR="00AE67C9" w:rsidRPr="00396CFD" w:rsidRDefault="00AE67C9" w:rsidP="00DF41CD">
      <w:pPr>
        <w:pStyle w:val="Heading2"/>
        <w:keepNext w:val="0"/>
        <w:widowControl w:val="0"/>
        <w:numPr>
          <w:ilvl w:val="0"/>
          <w:numId w:val="6"/>
        </w:numPr>
        <w:spacing w:before="0" w:after="0"/>
        <w:ind w:hanging="357"/>
        <w:rPr>
          <w:rFonts w:ascii="Myriad Pro" w:hAnsi="Myriad Pro" w:cs="Arial"/>
          <w:sz w:val="22"/>
          <w:szCs w:val="22"/>
        </w:rPr>
      </w:pPr>
      <w:r w:rsidRPr="00396CFD">
        <w:rPr>
          <w:rFonts w:ascii="Myriad Pro" w:hAnsi="Myriad Pro" w:cs="Arial"/>
          <w:sz w:val="22"/>
          <w:szCs w:val="22"/>
        </w:rPr>
        <w:lastRenderedPageBreak/>
        <w:t>sometimes we may outsource to external companies</w:t>
      </w:r>
      <w:r w:rsidR="004F3DD8">
        <w:rPr>
          <w:rFonts w:ascii="Myriad Pro" w:hAnsi="Myriad Pro" w:cs="Arial"/>
          <w:sz w:val="22"/>
          <w:szCs w:val="22"/>
        </w:rPr>
        <w:t>, organisations or individuals</w:t>
      </w:r>
      <w:r w:rsidRPr="00396CFD">
        <w:rPr>
          <w:rFonts w:ascii="Myriad Pro" w:hAnsi="Myriad Pro" w:cs="Arial"/>
          <w:sz w:val="22"/>
          <w:szCs w:val="22"/>
        </w:rPr>
        <w:t xml:space="preserve"> secretarial or administrative work on our files in order to maintain our service levels, audit or quality checks on our practice involving file reviews, or the storage of closed files. These external organisations</w:t>
      </w:r>
      <w:r w:rsidR="00CF03BB">
        <w:rPr>
          <w:rFonts w:ascii="Myriad Pro" w:hAnsi="Myriad Pro" w:cs="Arial"/>
          <w:sz w:val="22"/>
          <w:szCs w:val="22"/>
        </w:rPr>
        <w:t xml:space="preserve"> or individuals</w:t>
      </w:r>
      <w:r w:rsidRPr="00396CFD">
        <w:rPr>
          <w:rFonts w:ascii="Myriad Pro" w:hAnsi="Myriad Pro" w:cs="Arial"/>
          <w:sz w:val="22"/>
          <w:szCs w:val="22"/>
        </w:rPr>
        <w:t xml:space="preserve"> will be required to maintain confidentiality in relation to your files.</w:t>
      </w:r>
    </w:p>
    <w:p w:rsidR="00AE67C9" w:rsidRPr="00396CFD" w:rsidRDefault="00AE67C9" w:rsidP="00DF41CD">
      <w:pPr>
        <w:pStyle w:val="Heading2"/>
        <w:keepNext w:val="0"/>
        <w:widowControl w:val="0"/>
        <w:numPr>
          <w:ilvl w:val="0"/>
          <w:numId w:val="6"/>
        </w:numPr>
        <w:spacing w:before="0" w:after="0"/>
        <w:ind w:left="1077" w:hanging="357"/>
        <w:rPr>
          <w:rFonts w:ascii="Myriad Pro" w:hAnsi="Myriad Pro" w:cs="Arial"/>
          <w:sz w:val="22"/>
          <w:szCs w:val="22"/>
        </w:rPr>
      </w:pPr>
      <w:r w:rsidRPr="00396CFD">
        <w:rPr>
          <w:rFonts w:ascii="Myriad Pro" w:hAnsi="Myriad Pro" w:cs="Arial"/>
          <w:sz w:val="22"/>
          <w:szCs w:val="22"/>
        </w:rPr>
        <w:t>some information may be required by our auditors or other professional advisers or by reason of legal requirements or regulations.</w:t>
      </w:r>
    </w:p>
    <w:p w:rsidR="00AE67C9" w:rsidRPr="00396CFD" w:rsidRDefault="00AE67C9" w:rsidP="00DF41CD">
      <w:pPr>
        <w:pStyle w:val="Heading2"/>
        <w:keepNext w:val="0"/>
        <w:widowControl w:val="0"/>
        <w:numPr>
          <w:ilvl w:val="0"/>
          <w:numId w:val="6"/>
        </w:numPr>
        <w:spacing w:before="0" w:after="0"/>
        <w:ind w:left="1077" w:hanging="357"/>
        <w:rPr>
          <w:rFonts w:ascii="Myriad Pro" w:hAnsi="Myriad Pro" w:cs="Arial"/>
          <w:sz w:val="22"/>
          <w:szCs w:val="22"/>
        </w:rPr>
      </w:pPr>
      <w:r w:rsidRPr="00396CFD">
        <w:rPr>
          <w:rFonts w:ascii="Myriad Pro" w:hAnsi="Myriad Pro" w:cs="Arial"/>
          <w:sz w:val="22"/>
          <w:szCs w:val="22"/>
        </w:rPr>
        <w:t>we reserve the right to say that you are a client of this firm and to refer in the media to the fact and conclusion of your legal matter.</w:t>
      </w:r>
    </w:p>
    <w:p w:rsidR="00AE67C9" w:rsidRPr="00396CFD" w:rsidRDefault="00AE67C9" w:rsidP="00DF41CD">
      <w:pPr>
        <w:pStyle w:val="Heading2"/>
        <w:keepNext w:val="0"/>
        <w:widowControl w:val="0"/>
        <w:numPr>
          <w:ilvl w:val="0"/>
          <w:numId w:val="6"/>
        </w:numPr>
        <w:spacing w:before="0" w:after="0"/>
        <w:ind w:left="1077" w:hanging="357"/>
        <w:rPr>
          <w:rFonts w:ascii="Myriad Pro" w:hAnsi="Myriad Pro" w:cs="Arial"/>
          <w:sz w:val="22"/>
          <w:szCs w:val="22"/>
        </w:rPr>
      </w:pPr>
      <w:r w:rsidRPr="00396CFD">
        <w:rPr>
          <w:rFonts w:ascii="Myriad Pro" w:hAnsi="Myriad Pro" w:cs="Arial"/>
          <w:sz w:val="22"/>
          <w:szCs w:val="22"/>
        </w:rPr>
        <w:t>there may be situations in which we are required t</w:t>
      </w:r>
      <w:r w:rsidR="00CF03BB">
        <w:rPr>
          <w:rFonts w:ascii="Myriad Pro" w:hAnsi="Myriad Pro" w:cs="Arial"/>
          <w:sz w:val="22"/>
          <w:szCs w:val="22"/>
        </w:rPr>
        <w:t>o disclose information to the SRA</w:t>
      </w:r>
      <w:r w:rsidRPr="00396CFD">
        <w:rPr>
          <w:rFonts w:ascii="Myriad Pro" w:hAnsi="Myriad Pro" w:cs="Arial"/>
          <w:sz w:val="22"/>
          <w:szCs w:val="22"/>
        </w:rPr>
        <w:t>; in such an event, the SRA’s regulatory powers override our duty of confidentiality to you.</w:t>
      </w:r>
    </w:p>
    <w:p w:rsidR="00AE67C9" w:rsidRPr="00396CFD" w:rsidRDefault="00AE67C9" w:rsidP="0096193E">
      <w:pPr>
        <w:pStyle w:val="Heading2"/>
        <w:keepNext w:val="0"/>
        <w:widowControl w:val="0"/>
        <w:numPr>
          <w:ilvl w:val="0"/>
          <w:numId w:val="6"/>
        </w:numPr>
        <w:spacing w:before="0" w:after="0"/>
        <w:rPr>
          <w:rFonts w:ascii="Myriad Pro" w:hAnsi="Myriad Pro" w:cs="Arial"/>
          <w:b/>
          <w:sz w:val="22"/>
          <w:szCs w:val="22"/>
        </w:rPr>
      </w:pPr>
      <w:r w:rsidRPr="00396CFD">
        <w:rPr>
          <w:rFonts w:ascii="Myriad Pro" w:hAnsi="Myriad Pro" w:cs="Arial"/>
          <w:sz w:val="22"/>
          <w:szCs w:val="22"/>
        </w:rPr>
        <w:t>if you make a complaint about us to the Legal Ombudsman or a claim against us to our professional indemnity insurers, we shall be obliged to disclose such information to them as they request and to address any issues raised.</w:t>
      </w:r>
    </w:p>
    <w:p w:rsidR="00AE67C9" w:rsidRPr="00396CFD" w:rsidRDefault="00AE67C9" w:rsidP="0096193E">
      <w:pPr>
        <w:pStyle w:val="Heading2"/>
        <w:keepNext w:val="0"/>
        <w:widowControl w:val="0"/>
        <w:numPr>
          <w:ilvl w:val="0"/>
          <w:numId w:val="6"/>
        </w:numPr>
        <w:spacing w:before="0" w:after="0"/>
        <w:rPr>
          <w:rFonts w:ascii="Myriad Pro" w:hAnsi="Myriad Pro" w:cs="Arial"/>
          <w:sz w:val="22"/>
          <w:szCs w:val="22"/>
        </w:rPr>
      </w:pPr>
      <w:r w:rsidRPr="00396CFD">
        <w:rPr>
          <w:rFonts w:ascii="Myriad Pro" w:hAnsi="Myriad Pro" w:cs="Arial"/>
          <w:sz w:val="22"/>
          <w:szCs w:val="22"/>
        </w:rPr>
        <w:t>solicitors may be required by statute to make a disclosure to the National Crime Agency (“NCA”) where they know or suspect that a transaction may involve money laundering or terrorist financing. If we make a disclosure in relation to your matter, we may not be able to tell you that a disclosure has been made. We may have to stop working on your matter for a period of time and may not be able to tell you why.  We will not be liable for any losses arising as a result of our taking such action as we consider appropriate to comply with these obligations.  If, as a result of NCA involvement in your matter, we incur any additional costs, we reserve the right to claim those from you.</w:t>
      </w:r>
    </w:p>
    <w:p w:rsidR="00AE67C9" w:rsidRPr="00396CFD" w:rsidRDefault="00AE67C9" w:rsidP="007270EA">
      <w:pPr>
        <w:widowControl w:val="0"/>
        <w:rPr>
          <w:rFonts w:ascii="Myriad Pro" w:eastAsia="MS ????" w:hAnsi="Myriad Pro" w:cs="Arial"/>
          <w:bCs/>
          <w:iCs/>
          <w:sz w:val="22"/>
          <w:szCs w:val="22"/>
          <w:lang w:val="en-US" w:eastAsia="en-GB"/>
        </w:rPr>
      </w:pPr>
    </w:p>
    <w:p w:rsidR="00AE67C9" w:rsidRPr="00396CFD" w:rsidRDefault="00AE67C9" w:rsidP="0096193E">
      <w:pPr>
        <w:widowControl w:val="0"/>
        <w:ind w:left="720"/>
        <w:rPr>
          <w:rFonts w:ascii="Myriad Pro" w:eastAsia="MS ????" w:hAnsi="Myriad Pro" w:cs="Arial"/>
          <w:bCs/>
          <w:iCs/>
          <w:sz w:val="22"/>
          <w:szCs w:val="22"/>
          <w:lang w:val="en-US" w:eastAsia="en-GB"/>
        </w:rPr>
      </w:pPr>
      <w:r w:rsidRPr="00396CFD">
        <w:rPr>
          <w:rFonts w:ascii="Myriad Pro" w:eastAsia="MS ????" w:hAnsi="Myriad Pro" w:cs="Arial"/>
          <w:bCs/>
          <w:iCs/>
          <w:sz w:val="22"/>
          <w:szCs w:val="22"/>
          <w:lang w:val="en-US" w:eastAsia="en-GB"/>
        </w:rPr>
        <w:t>If you object to disclosure in any of the above circumstances it is important that you tell us immediately.  Objection may in some cases impact on our ability to act for you.</w:t>
      </w:r>
    </w:p>
    <w:p w:rsidR="00AE67C9" w:rsidRPr="00396CFD" w:rsidRDefault="00AE67C9" w:rsidP="0096193E">
      <w:pPr>
        <w:pStyle w:val="ListParagraph"/>
        <w:widowControl w:val="0"/>
        <w:numPr>
          <w:ilvl w:val="0"/>
          <w:numId w:val="4"/>
        </w:numPr>
        <w:rPr>
          <w:rFonts w:ascii="Myriad Pro" w:hAnsi="Myriad Pro" w:cs="Arial"/>
          <w:color w:val="000000"/>
          <w:sz w:val="22"/>
          <w:szCs w:val="22"/>
        </w:rPr>
      </w:pPr>
      <w:r w:rsidRPr="00396CFD">
        <w:rPr>
          <w:rFonts w:ascii="Myriad Pro" w:hAnsi="Myriad Pro" w:cs="Arial"/>
          <w:color w:val="000000"/>
          <w:sz w:val="22"/>
          <w:szCs w:val="22"/>
        </w:rPr>
        <w:t xml:space="preserve">Where any issue arises over disclosure for reasons beyond our control, we may charge for any additional work involved. </w:t>
      </w:r>
    </w:p>
    <w:p w:rsidR="00AE67C9" w:rsidRPr="00396CFD" w:rsidRDefault="00AE67C9" w:rsidP="0096193E">
      <w:pPr>
        <w:pStyle w:val="ListParagraph"/>
        <w:widowControl w:val="0"/>
        <w:numPr>
          <w:ilvl w:val="0"/>
          <w:numId w:val="4"/>
        </w:numPr>
        <w:rPr>
          <w:rFonts w:ascii="Myriad Pro" w:hAnsi="Myriad Pro" w:cs="Arial"/>
          <w:color w:val="000000"/>
          <w:sz w:val="22"/>
          <w:szCs w:val="22"/>
        </w:rPr>
      </w:pPr>
      <w:r w:rsidRPr="00396CFD">
        <w:rPr>
          <w:rFonts w:ascii="Myriad Pro" w:hAnsi="Myriad Pro" w:cs="Arial"/>
          <w:color w:val="000000"/>
          <w:sz w:val="22"/>
          <w:szCs w:val="22"/>
        </w:rPr>
        <w:t xml:space="preserve">Although speedy and convenient, e-mails and faxes are inherently insecure methods of communication.  We do not use encrypted e-mail.  Although we will do our best to preserve confidentiality at all times and we will not do anything knowingly to put it at risk, we cannot guarantee the security of correspondence and documents sent by e-mail or fax.  If you provide us with your e-mail address or communicate with us by e-mail we will treat this as evidence that you understand and accept this risk and that you agree to us communicating with you in this way. </w:t>
      </w:r>
    </w:p>
    <w:p w:rsidR="00AE67C9" w:rsidRPr="00396CFD" w:rsidRDefault="00AE67C9" w:rsidP="0096193E">
      <w:pPr>
        <w:pStyle w:val="ListParagraph"/>
        <w:widowControl w:val="0"/>
        <w:numPr>
          <w:ilvl w:val="0"/>
          <w:numId w:val="4"/>
        </w:numPr>
        <w:rPr>
          <w:rFonts w:ascii="Myriad Pro" w:hAnsi="Myriad Pro" w:cs="Arial"/>
          <w:color w:val="000000"/>
          <w:sz w:val="22"/>
          <w:szCs w:val="22"/>
        </w:rPr>
      </w:pPr>
      <w:r w:rsidRPr="00396CFD">
        <w:rPr>
          <w:rFonts w:ascii="Myriad Pro" w:hAnsi="Myriad Pro" w:cs="Arial"/>
          <w:color w:val="000000"/>
          <w:sz w:val="22"/>
          <w:szCs w:val="22"/>
        </w:rPr>
        <w:t>We use the information you provide primarily for the provision of legal services to you and for related purposes including:</w:t>
      </w:r>
    </w:p>
    <w:p w:rsidR="00AE67C9" w:rsidRPr="00396CFD" w:rsidRDefault="00CF03BB" w:rsidP="0096193E">
      <w:pPr>
        <w:pStyle w:val="Heading2"/>
        <w:keepNext w:val="0"/>
        <w:widowControl w:val="0"/>
        <w:numPr>
          <w:ilvl w:val="0"/>
          <w:numId w:val="7"/>
        </w:numPr>
        <w:spacing w:before="0" w:after="0"/>
        <w:rPr>
          <w:rFonts w:ascii="Myriad Pro" w:hAnsi="Myriad Pro" w:cs="Arial"/>
          <w:b/>
          <w:sz w:val="22"/>
          <w:szCs w:val="22"/>
        </w:rPr>
      </w:pPr>
      <w:r>
        <w:rPr>
          <w:rFonts w:ascii="Myriad Pro" w:hAnsi="Myriad Pro" w:cs="Arial"/>
          <w:sz w:val="22"/>
          <w:szCs w:val="22"/>
        </w:rPr>
        <w:t>u</w:t>
      </w:r>
      <w:r w:rsidR="00AE67C9" w:rsidRPr="00396CFD">
        <w:rPr>
          <w:rFonts w:ascii="Myriad Pro" w:hAnsi="Myriad Pro" w:cs="Arial"/>
          <w:sz w:val="22"/>
          <w:szCs w:val="22"/>
        </w:rPr>
        <w:t>pdating and enhancing client records</w:t>
      </w:r>
    </w:p>
    <w:p w:rsidR="00AE67C9" w:rsidRPr="00396CFD" w:rsidRDefault="00CF03BB" w:rsidP="0096193E">
      <w:pPr>
        <w:pStyle w:val="Heading2"/>
        <w:keepNext w:val="0"/>
        <w:widowControl w:val="0"/>
        <w:numPr>
          <w:ilvl w:val="0"/>
          <w:numId w:val="7"/>
        </w:numPr>
        <w:spacing w:before="0" w:after="0"/>
        <w:rPr>
          <w:rFonts w:ascii="Myriad Pro" w:hAnsi="Myriad Pro" w:cs="Arial"/>
          <w:b/>
          <w:sz w:val="22"/>
          <w:szCs w:val="22"/>
        </w:rPr>
      </w:pPr>
      <w:r>
        <w:rPr>
          <w:rFonts w:ascii="Myriad Pro" w:hAnsi="Myriad Pro" w:cs="Arial"/>
          <w:sz w:val="22"/>
          <w:szCs w:val="22"/>
        </w:rPr>
        <w:t>a</w:t>
      </w:r>
      <w:r w:rsidR="00AE67C9" w:rsidRPr="00396CFD">
        <w:rPr>
          <w:rFonts w:ascii="Myriad Pro" w:hAnsi="Myriad Pro" w:cs="Arial"/>
          <w:sz w:val="22"/>
          <w:szCs w:val="22"/>
        </w:rPr>
        <w:t>nalysis to help us manage our practice</w:t>
      </w:r>
    </w:p>
    <w:p w:rsidR="00AE67C9" w:rsidRPr="00396CFD" w:rsidRDefault="00CF03BB" w:rsidP="0096193E">
      <w:pPr>
        <w:pStyle w:val="Heading2"/>
        <w:keepNext w:val="0"/>
        <w:widowControl w:val="0"/>
        <w:numPr>
          <w:ilvl w:val="0"/>
          <w:numId w:val="7"/>
        </w:numPr>
        <w:spacing w:before="0" w:after="0"/>
        <w:rPr>
          <w:rFonts w:ascii="Myriad Pro" w:hAnsi="Myriad Pro" w:cs="Arial"/>
          <w:b/>
          <w:sz w:val="22"/>
          <w:szCs w:val="22"/>
        </w:rPr>
      </w:pPr>
      <w:r>
        <w:rPr>
          <w:rFonts w:ascii="Myriad Pro" w:hAnsi="Myriad Pro" w:cs="Arial"/>
          <w:sz w:val="22"/>
          <w:szCs w:val="22"/>
        </w:rPr>
        <w:t>s</w:t>
      </w:r>
      <w:r w:rsidR="00AE67C9" w:rsidRPr="00396CFD">
        <w:rPr>
          <w:rFonts w:ascii="Myriad Pro" w:hAnsi="Myriad Pro" w:cs="Arial"/>
          <w:sz w:val="22"/>
          <w:szCs w:val="22"/>
        </w:rPr>
        <w:t>tatutory returns</w:t>
      </w:r>
    </w:p>
    <w:p w:rsidR="00AE67C9" w:rsidRPr="00396CFD" w:rsidRDefault="00CF03BB" w:rsidP="0096193E">
      <w:pPr>
        <w:pStyle w:val="Heading2"/>
        <w:keepNext w:val="0"/>
        <w:widowControl w:val="0"/>
        <w:numPr>
          <w:ilvl w:val="0"/>
          <w:numId w:val="7"/>
        </w:numPr>
        <w:spacing w:before="0" w:after="0"/>
        <w:rPr>
          <w:rFonts w:ascii="Myriad Pro" w:hAnsi="Myriad Pro" w:cs="Arial"/>
          <w:b/>
          <w:sz w:val="22"/>
          <w:szCs w:val="22"/>
        </w:rPr>
      </w:pPr>
      <w:r>
        <w:rPr>
          <w:rFonts w:ascii="Myriad Pro" w:hAnsi="Myriad Pro" w:cs="Arial"/>
          <w:sz w:val="22"/>
          <w:szCs w:val="22"/>
        </w:rPr>
        <w:t>l</w:t>
      </w:r>
      <w:r w:rsidR="00AE67C9" w:rsidRPr="00396CFD">
        <w:rPr>
          <w:rFonts w:ascii="Myriad Pro" w:hAnsi="Myriad Pro" w:cs="Arial"/>
          <w:sz w:val="22"/>
          <w:szCs w:val="22"/>
        </w:rPr>
        <w:t>egal and regulatory compliance</w:t>
      </w:r>
    </w:p>
    <w:p w:rsidR="00AE67C9" w:rsidRPr="00396CFD" w:rsidRDefault="00AE67C9" w:rsidP="0096193E">
      <w:pPr>
        <w:widowControl w:val="0"/>
        <w:autoSpaceDE w:val="0"/>
        <w:autoSpaceDN w:val="0"/>
        <w:adjustRightInd w:val="0"/>
        <w:ind w:left="720"/>
        <w:rPr>
          <w:rFonts w:ascii="Myriad Pro" w:hAnsi="Myriad Pro" w:cs="Arial"/>
          <w:color w:val="000000"/>
          <w:sz w:val="22"/>
          <w:szCs w:val="22"/>
        </w:rPr>
      </w:pPr>
      <w:r w:rsidRPr="00396CFD">
        <w:rPr>
          <w:rFonts w:ascii="Myriad Pro" w:hAnsi="Myriad Pro" w:cs="Arial"/>
          <w:color w:val="000000"/>
          <w:sz w:val="22"/>
          <w:szCs w:val="22"/>
        </w:rPr>
        <w:t>Our use of that information is subject to your instructions, the Data Protection Act 1998 and our duty of confidentiality. You have a right of access under data protection legislation to the personal data that we hold about you.</w:t>
      </w:r>
    </w:p>
    <w:p w:rsidR="00AE67C9" w:rsidRPr="00396CFD" w:rsidRDefault="00AE67C9" w:rsidP="0096193E">
      <w:pPr>
        <w:widowControl w:val="0"/>
        <w:autoSpaceDE w:val="0"/>
        <w:autoSpaceDN w:val="0"/>
        <w:adjustRightInd w:val="0"/>
        <w:ind w:left="720"/>
        <w:rPr>
          <w:rFonts w:ascii="Myriad Pro" w:hAnsi="Myriad Pro" w:cs="Arial"/>
          <w:color w:val="000000"/>
          <w:sz w:val="22"/>
          <w:szCs w:val="22"/>
        </w:rPr>
      </w:pPr>
    </w:p>
    <w:p w:rsidR="00AE67C9" w:rsidRPr="00396CFD" w:rsidRDefault="00AE67C9" w:rsidP="0096193E">
      <w:pPr>
        <w:widowControl w:val="0"/>
        <w:autoSpaceDE w:val="0"/>
        <w:autoSpaceDN w:val="0"/>
        <w:adjustRightInd w:val="0"/>
        <w:ind w:left="720"/>
        <w:rPr>
          <w:rFonts w:ascii="Myriad Pro" w:hAnsi="Myriad Pro" w:cs="Arial"/>
          <w:color w:val="000000"/>
          <w:sz w:val="22"/>
          <w:szCs w:val="22"/>
        </w:rPr>
      </w:pPr>
      <w:r w:rsidRPr="00396CFD">
        <w:rPr>
          <w:rFonts w:ascii="Myriad Pro" w:hAnsi="Myriad Pro" w:cs="Arial"/>
          <w:color w:val="000000"/>
          <w:sz w:val="22"/>
          <w:szCs w:val="22"/>
        </w:rPr>
        <w:t>We may from time to time send you information that we think might be of interest to you. If you do not wish to receive that information please notify us in writing.</w:t>
      </w:r>
    </w:p>
    <w:p w:rsidR="00AE67C9" w:rsidRPr="00396CFD" w:rsidRDefault="00AE67C9" w:rsidP="008C5D92">
      <w:pPr>
        <w:pStyle w:val="ListParagraph"/>
        <w:widowControl w:val="0"/>
        <w:autoSpaceDE w:val="0"/>
        <w:autoSpaceDN w:val="0"/>
        <w:adjustRightInd w:val="0"/>
        <w:ind w:left="0"/>
        <w:rPr>
          <w:rFonts w:ascii="Myriad Pro" w:hAnsi="Myriad Pro" w:cs="Arial"/>
          <w:sz w:val="22"/>
          <w:szCs w:val="22"/>
        </w:rPr>
      </w:pPr>
    </w:p>
    <w:p w:rsidR="00AE67C9" w:rsidRPr="00396CFD" w:rsidRDefault="00AE67C9" w:rsidP="0096193E">
      <w:pPr>
        <w:pStyle w:val="ListParagraph"/>
        <w:widowControl w:val="0"/>
        <w:numPr>
          <w:ilvl w:val="0"/>
          <w:numId w:val="2"/>
        </w:numPr>
        <w:autoSpaceDE w:val="0"/>
        <w:autoSpaceDN w:val="0"/>
        <w:adjustRightInd w:val="0"/>
        <w:rPr>
          <w:rFonts w:ascii="Myriad Pro" w:hAnsi="Myriad Pro" w:cs="Arial"/>
          <w:b/>
          <w:sz w:val="22"/>
          <w:szCs w:val="22"/>
        </w:rPr>
      </w:pPr>
      <w:r w:rsidRPr="00396CFD">
        <w:rPr>
          <w:rFonts w:ascii="Myriad Pro" w:hAnsi="Myriad Pro" w:cs="Arial"/>
          <w:b/>
          <w:sz w:val="22"/>
          <w:szCs w:val="22"/>
        </w:rPr>
        <w:lastRenderedPageBreak/>
        <w:t>Instructing us</w:t>
      </w:r>
    </w:p>
    <w:p w:rsidR="00AE67C9" w:rsidRPr="00396CFD" w:rsidRDefault="00AE67C9" w:rsidP="0096193E">
      <w:pPr>
        <w:pStyle w:val="ListParagraph"/>
        <w:widowControl w:val="0"/>
        <w:numPr>
          <w:ilvl w:val="0"/>
          <w:numId w:val="8"/>
        </w:numPr>
        <w:rPr>
          <w:rFonts w:ascii="Myriad Pro" w:hAnsi="Myriad Pro" w:cs="Arial"/>
          <w:sz w:val="22"/>
          <w:szCs w:val="22"/>
        </w:rPr>
      </w:pPr>
      <w:r w:rsidRPr="00396CFD">
        <w:rPr>
          <w:rFonts w:ascii="Myriad Pro" w:hAnsi="Myriad Pro" w:cs="Arial"/>
          <w:sz w:val="22"/>
          <w:szCs w:val="22"/>
        </w:rPr>
        <w:t>If you are instructing us on behalf of someone else, or if you are acting jointly for others, we must be satisfied that you have the authority to provide instructions on behalf of all the clients.  In that event, you must provide us with the full name and address of all the clients and we reserve the right to take whatever action we consider necessary to verify their identities and their instructions, and to charge for that additional work.</w:t>
      </w:r>
    </w:p>
    <w:p w:rsidR="00AE67C9" w:rsidRPr="00396CFD" w:rsidRDefault="00AE67C9" w:rsidP="0096193E">
      <w:pPr>
        <w:pStyle w:val="ListParagraph"/>
        <w:widowControl w:val="0"/>
        <w:numPr>
          <w:ilvl w:val="0"/>
          <w:numId w:val="8"/>
        </w:numPr>
        <w:rPr>
          <w:rFonts w:ascii="Myriad Pro" w:hAnsi="Myriad Pro" w:cs="Arial"/>
          <w:sz w:val="22"/>
          <w:szCs w:val="22"/>
        </w:rPr>
      </w:pPr>
      <w:r w:rsidRPr="00396CFD">
        <w:rPr>
          <w:rFonts w:ascii="Myriad Pro" w:hAnsi="Myriad Pro" w:cs="Arial"/>
          <w:sz w:val="22"/>
          <w:szCs w:val="22"/>
        </w:rPr>
        <w:t xml:space="preserve">When accepting instructions to act for a limited company or LLP or such like, we may require a director and/or controlling shareholder to enter into a guarantee in respect of our costs by signing these Terms of Business.  We shall be under no obligation to continue acting if this requirement is not met. </w:t>
      </w:r>
    </w:p>
    <w:p w:rsidR="00AE67C9" w:rsidRPr="00396CFD" w:rsidRDefault="00AE67C9" w:rsidP="0096193E">
      <w:pPr>
        <w:pStyle w:val="ListParagraph"/>
        <w:widowControl w:val="0"/>
        <w:autoSpaceDE w:val="0"/>
        <w:autoSpaceDN w:val="0"/>
        <w:adjustRightInd w:val="0"/>
        <w:ind w:left="360"/>
        <w:rPr>
          <w:rFonts w:ascii="Myriad Pro" w:hAnsi="Myriad Pro" w:cs="Arial"/>
          <w:b/>
          <w:sz w:val="22"/>
          <w:szCs w:val="22"/>
        </w:rPr>
      </w:pPr>
    </w:p>
    <w:p w:rsidR="00AE67C9" w:rsidRPr="00396CFD" w:rsidRDefault="00AE67C9" w:rsidP="0096193E">
      <w:pPr>
        <w:pStyle w:val="ListParagraph"/>
        <w:widowControl w:val="0"/>
        <w:numPr>
          <w:ilvl w:val="0"/>
          <w:numId w:val="2"/>
        </w:numPr>
        <w:autoSpaceDE w:val="0"/>
        <w:autoSpaceDN w:val="0"/>
        <w:adjustRightInd w:val="0"/>
        <w:rPr>
          <w:rFonts w:ascii="Myriad Pro" w:hAnsi="Myriad Pro" w:cs="Arial"/>
          <w:b/>
          <w:sz w:val="22"/>
          <w:szCs w:val="22"/>
        </w:rPr>
      </w:pPr>
      <w:r w:rsidRPr="00396CFD">
        <w:rPr>
          <w:rFonts w:ascii="Myriad Pro" w:hAnsi="Myriad Pro" w:cs="Arial"/>
          <w:b/>
          <w:sz w:val="22"/>
          <w:szCs w:val="22"/>
        </w:rPr>
        <w:t>Scope of our retainer</w:t>
      </w:r>
    </w:p>
    <w:p w:rsidR="00AE67C9" w:rsidRPr="00396CFD" w:rsidRDefault="00AE67C9" w:rsidP="0096193E">
      <w:pPr>
        <w:pStyle w:val="ListParagraph"/>
        <w:widowControl w:val="0"/>
        <w:autoSpaceDE w:val="0"/>
        <w:autoSpaceDN w:val="0"/>
        <w:adjustRightInd w:val="0"/>
        <w:ind w:left="360"/>
        <w:rPr>
          <w:rFonts w:ascii="Myriad Pro" w:hAnsi="Myriad Pro" w:cs="Arial"/>
          <w:color w:val="000000"/>
          <w:sz w:val="22"/>
          <w:szCs w:val="22"/>
        </w:rPr>
      </w:pPr>
      <w:r w:rsidRPr="00396CFD">
        <w:rPr>
          <w:rFonts w:ascii="Myriad Pro" w:hAnsi="Myriad Pro" w:cs="Arial"/>
          <w:color w:val="000000"/>
          <w:sz w:val="22"/>
          <w:szCs w:val="22"/>
        </w:rPr>
        <w:t>We will agree with you at the outset the scope of the work required.  We are not responsible for matters that are outside the scope of the work agreed, or that would not normally be considered part of a solicitor's duty in relation to that work. Unless we have agreed in writing to do so, we do not:</w:t>
      </w:r>
    </w:p>
    <w:p w:rsidR="00AE67C9" w:rsidRPr="00396CFD" w:rsidRDefault="00AE67C9" w:rsidP="0096193E">
      <w:pPr>
        <w:pStyle w:val="ListParagraph"/>
        <w:widowControl w:val="0"/>
        <w:numPr>
          <w:ilvl w:val="0"/>
          <w:numId w:val="16"/>
        </w:numPr>
        <w:rPr>
          <w:rFonts w:ascii="Myriad Pro" w:hAnsi="Myriad Pro" w:cs="Arial"/>
          <w:color w:val="000000"/>
          <w:sz w:val="22"/>
          <w:szCs w:val="22"/>
        </w:rPr>
      </w:pPr>
      <w:r w:rsidRPr="00396CFD">
        <w:rPr>
          <w:rFonts w:ascii="Myriad Pro" w:hAnsi="Myriad Pro" w:cs="Arial"/>
          <w:color w:val="000000"/>
          <w:sz w:val="22"/>
          <w:szCs w:val="22"/>
        </w:rPr>
        <w:t>advise on tax</w:t>
      </w:r>
    </w:p>
    <w:p w:rsidR="00AE67C9" w:rsidRPr="00396CFD" w:rsidRDefault="00AE67C9" w:rsidP="0096193E">
      <w:pPr>
        <w:pStyle w:val="ListParagraph"/>
        <w:widowControl w:val="0"/>
        <w:numPr>
          <w:ilvl w:val="0"/>
          <w:numId w:val="16"/>
        </w:numPr>
        <w:rPr>
          <w:rFonts w:ascii="Myriad Pro" w:hAnsi="Myriad Pro" w:cs="Arial"/>
          <w:color w:val="000000"/>
          <w:sz w:val="22"/>
          <w:szCs w:val="22"/>
        </w:rPr>
      </w:pPr>
      <w:r w:rsidRPr="00396CFD">
        <w:rPr>
          <w:rFonts w:ascii="Myriad Pro" w:hAnsi="Myriad Pro" w:cs="Arial"/>
          <w:color w:val="000000"/>
          <w:sz w:val="22"/>
          <w:szCs w:val="22"/>
        </w:rPr>
        <w:t>advise on the commercial wisdom of a matter beyond providing a cost-benefit and risk analysis</w:t>
      </w:r>
    </w:p>
    <w:p w:rsidR="00AE67C9" w:rsidRPr="00396CFD" w:rsidRDefault="00AE67C9" w:rsidP="0096193E">
      <w:pPr>
        <w:pStyle w:val="ListParagraph"/>
        <w:widowControl w:val="0"/>
        <w:numPr>
          <w:ilvl w:val="0"/>
          <w:numId w:val="16"/>
        </w:numPr>
        <w:rPr>
          <w:rFonts w:ascii="Myriad Pro" w:hAnsi="Myriad Pro" w:cs="Arial"/>
          <w:color w:val="000000"/>
          <w:sz w:val="22"/>
          <w:szCs w:val="22"/>
        </w:rPr>
      </w:pPr>
      <w:r w:rsidRPr="00396CFD">
        <w:rPr>
          <w:rFonts w:ascii="Myriad Pro" w:hAnsi="Myriad Pro" w:cs="Arial"/>
          <w:color w:val="000000"/>
          <w:sz w:val="22"/>
          <w:szCs w:val="22"/>
        </w:rPr>
        <w:t>notify you of any change in law or practice that might affect the matter on which we have been assisting you, after we have closed the file</w:t>
      </w:r>
    </w:p>
    <w:p w:rsidR="00AE67C9" w:rsidRPr="00396CFD" w:rsidRDefault="00AE67C9" w:rsidP="0096193E">
      <w:pPr>
        <w:pStyle w:val="ListParagraph"/>
        <w:widowControl w:val="0"/>
        <w:numPr>
          <w:ilvl w:val="0"/>
          <w:numId w:val="16"/>
        </w:numPr>
        <w:rPr>
          <w:rFonts w:ascii="Myriad Pro" w:hAnsi="Myriad Pro" w:cs="Arial"/>
          <w:color w:val="000000"/>
          <w:sz w:val="22"/>
          <w:szCs w:val="22"/>
        </w:rPr>
      </w:pPr>
      <w:r w:rsidRPr="00396CFD">
        <w:rPr>
          <w:rFonts w:ascii="Myriad Pro" w:hAnsi="Myriad Pro" w:cs="Arial"/>
          <w:color w:val="000000"/>
          <w:sz w:val="22"/>
          <w:szCs w:val="22"/>
        </w:rPr>
        <w:t>advise on matters of foreign law.</w:t>
      </w:r>
    </w:p>
    <w:p w:rsidR="00AE67C9" w:rsidRPr="00396CFD" w:rsidRDefault="00AE67C9" w:rsidP="0096193E">
      <w:pPr>
        <w:pStyle w:val="ListParagraph"/>
        <w:widowControl w:val="0"/>
        <w:autoSpaceDE w:val="0"/>
        <w:autoSpaceDN w:val="0"/>
        <w:adjustRightInd w:val="0"/>
        <w:ind w:left="360"/>
        <w:rPr>
          <w:rFonts w:ascii="Myriad Pro" w:hAnsi="Myriad Pro" w:cs="Arial"/>
          <w:color w:val="000000"/>
          <w:sz w:val="22"/>
          <w:szCs w:val="22"/>
        </w:rPr>
      </w:pPr>
    </w:p>
    <w:p w:rsidR="00AE67C9" w:rsidRPr="00396CFD" w:rsidRDefault="00AE67C9" w:rsidP="0096193E">
      <w:pPr>
        <w:pStyle w:val="ListParagraph"/>
        <w:widowControl w:val="0"/>
        <w:numPr>
          <w:ilvl w:val="0"/>
          <w:numId w:val="2"/>
        </w:numPr>
        <w:autoSpaceDE w:val="0"/>
        <w:autoSpaceDN w:val="0"/>
        <w:adjustRightInd w:val="0"/>
        <w:rPr>
          <w:rFonts w:ascii="Myriad Pro" w:hAnsi="Myriad Pro" w:cs="Arial"/>
          <w:b/>
          <w:sz w:val="22"/>
          <w:szCs w:val="22"/>
        </w:rPr>
      </w:pPr>
      <w:r w:rsidRPr="00396CFD">
        <w:rPr>
          <w:rFonts w:ascii="Myriad Pro" w:hAnsi="Myriad Pro" w:cs="Arial"/>
          <w:b/>
          <w:sz w:val="22"/>
          <w:szCs w:val="22"/>
        </w:rPr>
        <w:t>Ending our instructions</w:t>
      </w:r>
    </w:p>
    <w:p w:rsidR="00AE67C9" w:rsidRPr="00396CFD" w:rsidRDefault="00AE67C9" w:rsidP="0096193E">
      <w:pPr>
        <w:pStyle w:val="ListParagraph"/>
        <w:widowControl w:val="0"/>
        <w:numPr>
          <w:ilvl w:val="0"/>
          <w:numId w:val="17"/>
        </w:numPr>
        <w:rPr>
          <w:rFonts w:ascii="Myriad Pro" w:hAnsi="Myriad Pro" w:cs="Arial"/>
          <w:color w:val="000000"/>
          <w:sz w:val="22"/>
          <w:szCs w:val="22"/>
        </w:rPr>
      </w:pPr>
      <w:r w:rsidRPr="00396CFD">
        <w:rPr>
          <w:rFonts w:ascii="Myriad Pro" w:hAnsi="Myriad Pro" w:cs="Arial"/>
          <w:color w:val="000000"/>
          <w:sz w:val="22"/>
          <w:szCs w:val="22"/>
        </w:rPr>
        <w:t>If at any stage you decide that you do not wish us to continue acting for you, you must tell us clearly in writing, and we will act on those instructions as soon as we receive them.</w:t>
      </w:r>
    </w:p>
    <w:p w:rsidR="00AE67C9" w:rsidRPr="00396CFD" w:rsidRDefault="00AE67C9" w:rsidP="0096193E">
      <w:pPr>
        <w:pStyle w:val="ListParagraph"/>
        <w:widowControl w:val="0"/>
        <w:numPr>
          <w:ilvl w:val="0"/>
          <w:numId w:val="17"/>
        </w:numPr>
        <w:rPr>
          <w:rFonts w:ascii="Myriad Pro" w:hAnsi="Myriad Pro" w:cs="Arial"/>
          <w:color w:val="000000"/>
          <w:sz w:val="22"/>
          <w:szCs w:val="22"/>
        </w:rPr>
      </w:pPr>
      <w:r w:rsidRPr="00396CFD">
        <w:rPr>
          <w:rFonts w:ascii="Myriad Pro" w:hAnsi="Myriad Pro" w:cs="Arial"/>
          <w:color w:val="000000"/>
          <w:sz w:val="22"/>
          <w:szCs w:val="22"/>
        </w:rPr>
        <w:t xml:space="preserve">We will only stop acting for you if there is good reason, for example if you do not pay us money that we have properly asked for to pay expenses, </w:t>
      </w:r>
      <w:r w:rsidR="00CF03BB">
        <w:rPr>
          <w:rFonts w:ascii="Myriad Pro" w:hAnsi="Myriad Pro" w:cs="Arial"/>
          <w:color w:val="000000"/>
          <w:sz w:val="22"/>
          <w:szCs w:val="22"/>
        </w:rPr>
        <w:t xml:space="preserve">a payment </w:t>
      </w:r>
      <w:r w:rsidRPr="00396CFD">
        <w:rPr>
          <w:rFonts w:ascii="Myriad Pro" w:hAnsi="Myriad Pro" w:cs="Arial"/>
          <w:color w:val="000000"/>
          <w:sz w:val="22"/>
          <w:szCs w:val="22"/>
        </w:rPr>
        <w:t>on account, or to cover an interim bill, or if you refuse or fail to give us proper instructions, attempt to mislead us, or give us instructions that we cannot follow without breaking the law or breaching our professional obligations.  In that event, we will give you reasonable notice of our intention to stop acting.</w:t>
      </w:r>
    </w:p>
    <w:p w:rsidR="00AE67C9" w:rsidRPr="00396CFD" w:rsidRDefault="00AE67C9" w:rsidP="0096193E">
      <w:pPr>
        <w:pStyle w:val="ListParagraph"/>
        <w:widowControl w:val="0"/>
        <w:numPr>
          <w:ilvl w:val="0"/>
          <w:numId w:val="17"/>
        </w:numPr>
        <w:rPr>
          <w:rFonts w:ascii="Myriad Pro" w:hAnsi="Myriad Pro" w:cs="Arial"/>
          <w:color w:val="000000"/>
          <w:sz w:val="22"/>
          <w:szCs w:val="22"/>
        </w:rPr>
      </w:pPr>
      <w:r w:rsidRPr="00396CFD">
        <w:rPr>
          <w:rFonts w:ascii="Myriad Pro" w:hAnsi="Myriad Pro" w:cs="Arial"/>
          <w:color w:val="000000"/>
          <w:sz w:val="22"/>
          <w:szCs w:val="22"/>
        </w:rPr>
        <w:t>If either you or we decide that we should stop acting for you, the following provisions will apply:</w:t>
      </w:r>
    </w:p>
    <w:p w:rsidR="00AE67C9" w:rsidRPr="00396CFD" w:rsidRDefault="00AE67C9" w:rsidP="0096193E">
      <w:pPr>
        <w:pStyle w:val="Heading2"/>
        <w:keepNext w:val="0"/>
        <w:widowControl w:val="0"/>
        <w:numPr>
          <w:ilvl w:val="0"/>
          <w:numId w:val="9"/>
        </w:numPr>
        <w:spacing w:before="0" w:after="0"/>
        <w:rPr>
          <w:rFonts w:ascii="Myriad Pro" w:hAnsi="Myriad Pro" w:cs="Arial"/>
          <w:b/>
          <w:color w:val="000000"/>
          <w:sz w:val="22"/>
          <w:szCs w:val="22"/>
        </w:rPr>
      </w:pPr>
      <w:r w:rsidRPr="00396CFD">
        <w:rPr>
          <w:rFonts w:ascii="Myriad Pro" w:hAnsi="Myriad Pro" w:cs="Arial"/>
          <w:color w:val="000000"/>
          <w:sz w:val="22"/>
          <w:szCs w:val="22"/>
        </w:rPr>
        <w:t>We will bill you for all unbilled work done up to the time of termination.  If it is your decision to withdraw your instructions, we will also bill you for any consequential work required as a result, for example notifying other parties involved in the matter, returning contract paperwork, and making an application to come off the court record as your legal representative.  These charges will be calculated on the basis set out in the costs estimate or quotation provided to you on receipt of your original instructions and will be payable in accordance with our standard payment terms.</w:t>
      </w:r>
    </w:p>
    <w:p w:rsidR="00AE67C9" w:rsidRPr="00396CFD" w:rsidRDefault="00AE67C9" w:rsidP="0096193E">
      <w:pPr>
        <w:pStyle w:val="Heading2"/>
        <w:keepNext w:val="0"/>
        <w:widowControl w:val="0"/>
        <w:numPr>
          <w:ilvl w:val="0"/>
          <w:numId w:val="9"/>
        </w:numPr>
        <w:spacing w:before="0" w:after="0"/>
        <w:rPr>
          <w:rFonts w:ascii="Myriad Pro" w:hAnsi="Myriad Pro" w:cs="Arial"/>
          <w:b/>
          <w:color w:val="000000"/>
          <w:sz w:val="22"/>
          <w:szCs w:val="22"/>
        </w:rPr>
      </w:pPr>
      <w:r w:rsidRPr="00396CFD">
        <w:rPr>
          <w:rFonts w:ascii="Myriad Pro" w:hAnsi="Myriad Pro" w:cs="Arial"/>
          <w:color w:val="000000"/>
          <w:sz w:val="22"/>
          <w:szCs w:val="22"/>
        </w:rPr>
        <w:t>We will keep all your papers and documents as security for money owed to us until such time as our fees, expenses and VAT, whether billed or not, are paid in full.  This is known as exercising our right to a lien.</w:t>
      </w:r>
    </w:p>
    <w:p w:rsidR="00AE67C9" w:rsidRPr="00396CFD" w:rsidRDefault="00AE67C9" w:rsidP="0096193E">
      <w:pPr>
        <w:widowControl w:val="0"/>
        <w:autoSpaceDE w:val="0"/>
        <w:autoSpaceDN w:val="0"/>
        <w:adjustRightInd w:val="0"/>
        <w:rPr>
          <w:rFonts w:ascii="Myriad Pro" w:hAnsi="Myriad Pro" w:cs="Arial"/>
          <w:b/>
          <w:sz w:val="22"/>
          <w:szCs w:val="22"/>
        </w:rPr>
      </w:pPr>
    </w:p>
    <w:p w:rsidR="00AE67C9" w:rsidRPr="00396CFD" w:rsidRDefault="00AE67C9" w:rsidP="0096193E">
      <w:pPr>
        <w:pStyle w:val="ListParagraph"/>
        <w:widowControl w:val="0"/>
        <w:numPr>
          <w:ilvl w:val="0"/>
          <w:numId w:val="2"/>
        </w:numPr>
        <w:autoSpaceDE w:val="0"/>
        <w:autoSpaceDN w:val="0"/>
        <w:adjustRightInd w:val="0"/>
        <w:rPr>
          <w:rFonts w:ascii="Myriad Pro" w:hAnsi="Myriad Pro" w:cs="Arial"/>
          <w:b/>
          <w:sz w:val="22"/>
          <w:szCs w:val="22"/>
        </w:rPr>
      </w:pPr>
      <w:r w:rsidRPr="00396CFD">
        <w:rPr>
          <w:rFonts w:ascii="Myriad Pro" w:hAnsi="Myriad Pro" w:cs="Arial"/>
          <w:b/>
          <w:sz w:val="22"/>
          <w:szCs w:val="22"/>
        </w:rPr>
        <w:t>Payment terms</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 xml:space="preserve">We may at any stage ask you to pay us money in advance on account of our fees, expenses and VAT.  Requests for money on account usually relate to the next stage of the work that we are doing for you and bear no relation to the likely overall costs of the matter, an estimate of which we will have given you separately.  Money paid to us on account will be held in our client </w:t>
      </w:r>
      <w:r w:rsidRPr="00396CFD">
        <w:rPr>
          <w:rFonts w:ascii="Myriad Pro" w:hAnsi="Myriad Pro" w:cs="Arial"/>
          <w:color w:val="000000"/>
          <w:sz w:val="22"/>
          <w:szCs w:val="22"/>
        </w:rPr>
        <w:lastRenderedPageBreak/>
        <w:t>account in accordance with the SRA Accounts Rules.</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We may have to pay various expenses to third parties on your behalf, for example court fees, barristers’ or experts’ fees, Land Registry fees and taxes.  We will normally ask you to let us have funds in advance to cover payments that we have to make to third parties. If you are paying us by cheque, we must have it at least 7 working days in advance as the SRA Accounts Rules do not permit us to pay out against uncleared funds.  We have no obligation to make such payments unless you have provided us with cleared funds for that purpose, and we will not be liable to you for any penalties or other loss caused by your failure to make a requested payment in time.  Occasionally we may agree to pay an expense from our own funds on your behalf, in which event we may ask you to reimburse us at any time.</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It is a condition of our accepting instructions that we have the right to send you regular interim bills as the matter progresses.  Interim bills represent only an approximate estimate of the cost of work done to date; when we finish the work we will prepare a more detailed and accurate final bill covering all the work that we have done and deduct the amount of the interim bills from the total.  Where this applies, we will discuss the frequency of billing with you before we start work.</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If you fail to meet a request for money to pay expenses and/or on account within a reasonable time, or to pay an interim bill within 14 days of delivery, we are entitled</w:t>
      </w:r>
      <w:r w:rsidR="00CF03BB">
        <w:rPr>
          <w:rFonts w:ascii="Myriad Pro" w:hAnsi="Myriad Pro" w:cs="Arial"/>
          <w:color w:val="000000"/>
          <w:sz w:val="22"/>
          <w:szCs w:val="22"/>
        </w:rPr>
        <w:t xml:space="preserve"> to stop work until</w:t>
      </w:r>
      <w:r w:rsidRPr="00396CFD">
        <w:rPr>
          <w:rFonts w:ascii="Myriad Pro" w:hAnsi="Myriad Pro" w:cs="Arial"/>
          <w:color w:val="000000"/>
          <w:sz w:val="22"/>
          <w:szCs w:val="22"/>
        </w:rPr>
        <w:t xml:space="preserve"> payment is received or until you or we decide to end our instructions as provided for above.</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Our invoices are payable 14 days from the date of sending.</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In property transactions:</w:t>
      </w:r>
    </w:p>
    <w:p w:rsidR="00AE67C9" w:rsidRPr="00396CFD" w:rsidRDefault="00AE67C9" w:rsidP="00DF41CD">
      <w:pPr>
        <w:pStyle w:val="Heading2"/>
        <w:keepNext w:val="0"/>
        <w:widowControl w:val="0"/>
        <w:numPr>
          <w:ilvl w:val="0"/>
          <w:numId w:val="15"/>
        </w:numPr>
        <w:spacing w:before="0" w:after="0"/>
        <w:ind w:left="1077" w:hanging="357"/>
        <w:rPr>
          <w:rFonts w:ascii="Myriad Pro" w:hAnsi="Myriad Pro" w:cs="Arial"/>
          <w:color w:val="000000"/>
          <w:sz w:val="22"/>
          <w:szCs w:val="22"/>
        </w:rPr>
      </w:pPr>
      <w:r w:rsidRPr="00396CFD">
        <w:rPr>
          <w:rFonts w:ascii="Myriad Pro" w:hAnsi="Myriad Pro" w:cs="Arial"/>
          <w:color w:val="000000"/>
          <w:sz w:val="22"/>
          <w:szCs w:val="22"/>
        </w:rPr>
        <w:t xml:space="preserve">we will normally send you our bill, together with a completion statement, following exchange of contracts.  Payment of our fees, expenses (including Stamp Duty Land Tax and Land Registry fees) and VAT is required for purchases before completion and for sales on completion.  </w:t>
      </w:r>
    </w:p>
    <w:p w:rsidR="00AE67C9" w:rsidRPr="00396CFD" w:rsidRDefault="00AE67C9" w:rsidP="00DF41CD">
      <w:pPr>
        <w:pStyle w:val="Heading2"/>
        <w:keepNext w:val="0"/>
        <w:widowControl w:val="0"/>
        <w:numPr>
          <w:ilvl w:val="0"/>
          <w:numId w:val="15"/>
        </w:numPr>
        <w:spacing w:before="0" w:after="0"/>
        <w:ind w:left="1077" w:hanging="357"/>
        <w:rPr>
          <w:rFonts w:ascii="Myriad Pro" w:hAnsi="Myriad Pro" w:cs="Arial"/>
          <w:color w:val="000000"/>
          <w:sz w:val="22"/>
          <w:szCs w:val="22"/>
        </w:rPr>
      </w:pPr>
      <w:r w:rsidRPr="00396CFD">
        <w:rPr>
          <w:rFonts w:ascii="Myriad Pro" w:hAnsi="Myriad Pro" w:cs="Arial"/>
          <w:color w:val="000000"/>
          <w:sz w:val="22"/>
          <w:szCs w:val="22"/>
        </w:rPr>
        <w:t xml:space="preserve">we must have cleared funds to complete the transaction and, if the funds required to complete do not arrive into our client account in time to clear by close of business on the working day before completion, your completion may be at risk.  </w:t>
      </w:r>
    </w:p>
    <w:p w:rsidR="00AE67C9" w:rsidRPr="00396CFD" w:rsidRDefault="00AE67C9" w:rsidP="00DF41CD">
      <w:pPr>
        <w:pStyle w:val="Heading2"/>
        <w:keepNext w:val="0"/>
        <w:widowControl w:val="0"/>
        <w:numPr>
          <w:ilvl w:val="0"/>
          <w:numId w:val="15"/>
        </w:numPr>
        <w:spacing w:before="0" w:after="0"/>
        <w:ind w:left="1077" w:hanging="357"/>
        <w:rPr>
          <w:rFonts w:ascii="Myriad Pro" w:hAnsi="Myriad Pro" w:cs="Arial"/>
          <w:color w:val="000000"/>
          <w:sz w:val="22"/>
          <w:szCs w:val="22"/>
        </w:rPr>
      </w:pPr>
      <w:r w:rsidRPr="00396CFD">
        <w:rPr>
          <w:rFonts w:ascii="Myriad Pro" w:hAnsi="Myriad Pro" w:cs="Arial"/>
          <w:color w:val="000000"/>
          <w:sz w:val="22"/>
          <w:szCs w:val="22"/>
        </w:rPr>
        <w:t>if sufficient funds are available on completion and we have sent you a bill, we will deduct our charges and expenses from those funds.</w:t>
      </w:r>
    </w:p>
    <w:p w:rsidR="00AE67C9" w:rsidRPr="00396CFD" w:rsidRDefault="00AE67C9" w:rsidP="00DF41CD">
      <w:pPr>
        <w:pStyle w:val="Heading2"/>
        <w:keepNext w:val="0"/>
        <w:widowControl w:val="0"/>
        <w:numPr>
          <w:ilvl w:val="0"/>
          <w:numId w:val="15"/>
        </w:numPr>
        <w:spacing w:before="0" w:after="0"/>
        <w:ind w:left="1077" w:hanging="357"/>
        <w:rPr>
          <w:rFonts w:ascii="Myriad Pro" w:hAnsi="Myriad Pro" w:cs="Arial"/>
          <w:color w:val="000000"/>
          <w:sz w:val="22"/>
          <w:szCs w:val="22"/>
        </w:rPr>
      </w:pPr>
      <w:r w:rsidRPr="00396CFD">
        <w:rPr>
          <w:rFonts w:ascii="Myriad Pro" w:hAnsi="Myriad Pro" w:cs="Arial"/>
          <w:color w:val="000000"/>
          <w:sz w:val="22"/>
          <w:szCs w:val="22"/>
        </w:rPr>
        <w:t xml:space="preserve">we can only accept money from legitimate sources that we have verified.  If you arrange for us to receive money from people or sources that we have not verified, this may cause delay and/or additional expense and, if we are unable to verify them satisfactorily, we may not be able to use it; we will not be responsible for any delay, expense or losses arising as a result. </w:t>
      </w:r>
    </w:p>
    <w:p w:rsidR="00AE67C9" w:rsidRPr="00396CFD" w:rsidRDefault="00AE67C9" w:rsidP="00DF41CD">
      <w:pPr>
        <w:pStyle w:val="Heading2"/>
        <w:keepNext w:val="0"/>
        <w:widowControl w:val="0"/>
        <w:numPr>
          <w:ilvl w:val="0"/>
          <w:numId w:val="15"/>
        </w:numPr>
        <w:spacing w:before="0" w:after="0"/>
        <w:ind w:left="1077" w:hanging="357"/>
        <w:rPr>
          <w:rFonts w:ascii="Myriad Pro" w:hAnsi="Myriad Pro" w:cs="Arial"/>
          <w:color w:val="000000"/>
          <w:sz w:val="22"/>
          <w:szCs w:val="22"/>
        </w:rPr>
      </w:pPr>
      <w:r w:rsidRPr="00396CFD">
        <w:rPr>
          <w:rFonts w:ascii="Myriad Pro" w:hAnsi="Myriad Pro" w:cs="Arial"/>
          <w:color w:val="000000"/>
          <w:sz w:val="22"/>
          <w:szCs w:val="22"/>
        </w:rPr>
        <w:t>if you are using mortgage funds to purchase a property, we will ask the lender to arrange for us to receive cleared funds the day before completion.  Depending on the lender, this may involve providing us with a cheque four working days before completion or an electronic transfer of funds the day before completion.  You should be aware that the lender might start charging you interest from the dat</w:t>
      </w:r>
      <w:r w:rsidR="00CF03BB">
        <w:rPr>
          <w:rFonts w:ascii="Myriad Pro" w:hAnsi="Myriad Pro" w:cs="Arial"/>
          <w:color w:val="000000"/>
          <w:sz w:val="22"/>
          <w:szCs w:val="22"/>
        </w:rPr>
        <w:t>e of issue of their loan cheque</w:t>
      </w:r>
      <w:r w:rsidRPr="00396CFD">
        <w:rPr>
          <w:rFonts w:ascii="Myriad Pro" w:hAnsi="Myriad Pro" w:cs="Arial"/>
          <w:color w:val="000000"/>
          <w:sz w:val="22"/>
          <w:szCs w:val="22"/>
        </w:rPr>
        <w:t xml:space="preserve"> or the date of the electronic transfer.</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In all other matters, if we are holding money in our client account we may, in our discretion, transfer sufficient funds to cover any interim or final bill, expenses and VAT instead of or as well as asking you for payment.  We will tell you if we intend to do this.</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 xml:space="preserve">You are primarily responsible for paying our bills irrespective of any right that you may have to claim them from a third party by way of an indemnity.  If a court orders your opponent in litigation to pay or contribute towards your </w:t>
      </w:r>
      <w:r w:rsidRPr="00396CFD">
        <w:rPr>
          <w:rFonts w:ascii="Myriad Pro" w:hAnsi="Myriad Pro" w:cs="Arial"/>
          <w:color w:val="000000"/>
          <w:sz w:val="22"/>
          <w:szCs w:val="22"/>
        </w:rPr>
        <w:lastRenderedPageBreak/>
        <w:t>costs you will have to pay them to us first and then take steps to recover them from your opponent.  In that event, you can claim interest from your opponent on those costs from the date of the court order; you will be entitled to the interest on such of our costs as you have already paid on account and we will be entitled to the interest on the rest of our costs that you have not paid.</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If a  bill is not paid within one month of delivery we may, at our discretion, do all or any of the following:</w:t>
      </w:r>
    </w:p>
    <w:p w:rsidR="00AE67C9" w:rsidRPr="00396CFD" w:rsidRDefault="00AE67C9" w:rsidP="00DF41CD">
      <w:pPr>
        <w:pStyle w:val="Heading2"/>
        <w:keepNext w:val="0"/>
        <w:widowControl w:val="0"/>
        <w:numPr>
          <w:ilvl w:val="0"/>
          <w:numId w:val="11"/>
        </w:numPr>
        <w:spacing w:before="0" w:after="0"/>
        <w:ind w:left="1077" w:hanging="357"/>
        <w:rPr>
          <w:rFonts w:ascii="Myriad Pro" w:hAnsi="Myriad Pro" w:cs="Arial"/>
          <w:b/>
          <w:color w:val="000000"/>
          <w:sz w:val="22"/>
          <w:szCs w:val="22"/>
        </w:rPr>
      </w:pPr>
      <w:r w:rsidRPr="00396CFD">
        <w:rPr>
          <w:rFonts w:ascii="Myriad Pro" w:hAnsi="Myriad Pro" w:cs="Arial"/>
          <w:color w:val="000000"/>
          <w:sz w:val="22"/>
          <w:szCs w:val="22"/>
        </w:rPr>
        <w:t>cease work until such time as all our charges are fully paid and up-to-date</w:t>
      </w:r>
    </w:p>
    <w:p w:rsidR="00AE67C9" w:rsidRPr="00396CFD" w:rsidRDefault="00AE67C9" w:rsidP="0096193E">
      <w:pPr>
        <w:pStyle w:val="Heading2"/>
        <w:keepNext w:val="0"/>
        <w:widowControl w:val="0"/>
        <w:numPr>
          <w:ilvl w:val="0"/>
          <w:numId w:val="11"/>
        </w:numPr>
        <w:spacing w:before="0" w:after="0"/>
        <w:rPr>
          <w:rFonts w:ascii="Myriad Pro" w:hAnsi="Myriad Pro" w:cs="Arial"/>
          <w:b/>
          <w:color w:val="000000"/>
          <w:sz w:val="22"/>
          <w:szCs w:val="22"/>
        </w:rPr>
      </w:pPr>
      <w:r w:rsidRPr="00396CFD">
        <w:rPr>
          <w:rFonts w:ascii="Myriad Pro" w:hAnsi="Myriad Pro" w:cs="Arial"/>
          <w:color w:val="000000"/>
          <w:sz w:val="22"/>
          <w:szCs w:val="22"/>
        </w:rPr>
        <w:t>raise a further invoice for any work done since the date of the last invoice</w:t>
      </w:r>
    </w:p>
    <w:p w:rsidR="00AE67C9" w:rsidRPr="00396CFD" w:rsidRDefault="00AE67C9" w:rsidP="0096193E">
      <w:pPr>
        <w:pStyle w:val="Heading2"/>
        <w:keepNext w:val="0"/>
        <w:widowControl w:val="0"/>
        <w:numPr>
          <w:ilvl w:val="0"/>
          <w:numId w:val="11"/>
        </w:numPr>
        <w:spacing w:before="0" w:after="0"/>
        <w:rPr>
          <w:rFonts w:ascii="Myriad Pro" w:hAnsi="Myriad Pro" w:cs="Arial"/>
          <w:b/>
          <w:color w:val="000000"/>
          <w:sz w:val="22"/>
          <w:szCs w:val="22"/>
        </w:rPr>
      </w:pPr>
      <w:r w:rsidRPr="00396CFD">
        <w:rPr>
          <w:rFonts w:ascii="Myriad Pro" w:hAnsi="Myriad Pro" w:cs="Arial"/>
          <w:color w:val="000000"/>
          <w:sz w:val="22"/>
          <w:szCs w:val="22"/>
        </w:rPr>
        <w:t>terminate our contract with you with immediate effect</w:t>
      </w:r>
    </w:p>
    <w:p w:rsidR="00AE67C9" w:rsidRPr="00396CFD" w:rsidRDefault="00AE67C9" w:rsidP="0096193E">
      <w:pPr>
        <w:pStyle w:val="Heading2"/>
        <w:keepNext w:val="0"/>
        <w:widowControl w:val="0"/>
        <w:numPr>
          <w:ilvl w:val="0"/>
          <w:numId w:val="11"/>
        </w:numPr>
        <w:spacing w:before="0" w:after="0"/>
        <w:rPr>
          <w:rFonts w:ascii="Myriad Pro" w:hAnsi="Myriad Pro" w:cs="Arial"/>
          <w:b/>
          <w:color w:val="000000"/>
          <w:sz w:val="22"/>
          <w:szCs w:val="22"/>
        </w:rPr>
      </w:pPr>
      <w:r w:rsidRPr="00396CFD">
        <w:rPr>
          <w:rFonts w:ascii="Myriad Pro" w:hAnsi="Myriad Pro" w:cs="Arial"/>
          <w:color w:val="000000"/>
          <w:sz w:val="22"/>
          <w:szCs w:val="22"/>
        </w:rPr>
        <w:t>retain by way of security for our unpaid costs any documentation or other assets in our possession (known as exercising our right to a lien)</w:t>
      </w:r>
    </w:p>
    <w:p w:rsidR="00AE67C9" w:rsidRPr="00396CFD" w:rsidRDefault="00AE67C9" w:rsidP="0096193E">
      <w:pPr>
        <w:pStyle w:val="Heading2"/>
        <w:keepNext w:val="0"/>
        <w:widowControl w:val="0"/>
        <w:numPr>
          <w:ilvl w:val="0"/>
          <w:numId w:val="11"/>
        </w:numPr>
        <w:spacing w:before="0" w:after="0"/>
        <w:rPr>
          <w:rFonts w:ascii="Myriad Pro" w:hAnsi="Myriad Pro" w:cs="Arial"/>
          <w:b/>
          <w:color w:val="000000"/>
          <w:sz w:val="22"/>
          <w:szCs w:val="22"/>
        </w:rPr>
      </w:pPr>
      <w:r w:rsidRPr="00396CFD">
        <w:rPr>
          <w:rFonts w:ascii="Myriad Pro" w:hAnsi="Myriad Pro" w:cs="Arial"/>
          <w:color w:val="000000"/>
          <w:sz w:val="22"/>
          <w:szCs w:val="22"/>
        </w:rPr>
        <w:t>claim contractual interest at the rate of 2% per month from date of invoice on outstanding invoiced amounts which are not paid on time.</w:t>
      </w:r>
    </w:p>
    <w:p w:rsidR="00AE67C9" w:rsidRPr="00396CFD" w:rsidRDefault="00AE67C9" w:rsidP="0096193E">
      <w:pPr>
        <w:pStyle w:val="Heading2"/>
        <w:keepNext w:val="0"/>
        <w:widowControl w:val="0"/>
        <w:numPr>
          <w:ilvl w:val="0"/>
          <w:numId w:val="11"/>
        </w:numPr>
        <w:spacing w:before="0" w:after="0"/>
        <w:rPr>
          <w:rFonts w:ascii="Myriad Pro" w:hAnsi="Myriad Pro" w:cs="Arial"/>
          <w:color w:val="000000"/>
          <w:sz w:val="22"/>
          <w:szCs w:val="22"/>
        </w:rPr>
      </w:pPr>
      <w:r w:rsidRPr="00396CFD">
        <w:rPr>
          <w:rFonts w:ascii="Myriad Pro" w:hAnsi="Myriad Pro" w:cs="Arial"/>
          <w:color w:val="000000"/>
          <w:sz w:val="22"/>
          <w:szCs w:val="22"/>
        </w:rPr>
        <w:t>issue proceedings for the recovery of monies due to us.</w:t>
      </w:r>
    </w:p>
    <w:p w:rsidR="00AE67C9" w:rsidRPr="00396CFD" w:rsidRDefault="00AE67C9" w:rsidP="005C1BD5">
      <w:pPr>
        <w:widowControl w:val="0"/>
        <w:ind w:left="720"/>
        <w:rPr>
          <w:rFonts w:ascii="Myriad Pro" w:hAnsi="Myriad Pro" w:cs="Arial"/>
          <w:color w:val="000000"/>
          <w:sz w:val="22"/>
          <w:szCs w:val="22"/>
        </w:rPr>
      </w:pPr>
      <w:r w:rsidRPr="00396CFD">
        <w:rPr>
          <w:rFonts w:ascii="Myriad Pro" w:hAnsi="Myriad Pro" w:cs="Arial"/>
          <w:color w:val="000000"/>
          <w:sz w:val="22"/>
          <w:szCs w:val="22"/>
        </w:rPr>
        <w:t>If you wish to challenge a bill, you should invoke our complaints procedure, a copy of which is available on request.  You also have the right to apply to the County Court for our bill to be assessed under section 70 of the Solicitors Act 1974.  Applications to the County Court should normally be made within one month of delivery of the bill.  If you challenge a bill, we will charge interest on such of the unpaid costs as we are entitled to recover from one month after delivery of the bill as set out above.</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If you provide us with a cheque which is dishonoured when presented for payment, we will charge you an administrative fee of £10 plus VAT.</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If we need to telegraphically transfer monies on your behalf then we will charge an administration fee for doing so</w:t>
      </w:r>
    </w:p>
    <w:p w:rsidR="00AE67C9" w:rsidRPr="00396CFD" w:rsidRDefault="00AE67C9" w:rsidP="000B7E99">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 xml:space="preserve">We accept payment by cheque, electronic transfer or </w:t>
      </w:r>
      <w:r w:rsidR="005C2587">
        <w:rPr>
          <w:rFonts w:ascii="Myriad Pro" w:hAnsi="Myriad Pro" w:cs="Arial"/>
          <w:color w:val="000000"/>
          <w:sz w:val="22"/>
          <w:szCs w:val="22"/>
        </w:rPr>
        <w:t>debit/</w:t>
      </w:r>
      <w:r w:rsidRPr="00396CFD">
        <w:rPr>
          <w:rFonts w:ascii="Myriad Pro" w:hAnsi="Myriad Pro" w:cs="Arial"/>
          <w:color w:val="000000"/>
          <w:sz w:val="22"/>
          <w:szCs w:val="22"/>
        </w:rPr>
        <w:t>credit card (charges apply for the latter)</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We generally do not accept cash of more than £500.  If you avoid this policy by depositing cash directly with our bank, we may charge you for any additional checks we consider necessary to verify the source of the funds.</w:t>
      </w:r>
    </w:p>
    <w:p w:rsidR="00AE67C9" w:rsidRPr="00396CFD" w:rsidRDefault="00AE67C9" w:rsidP="0096193E">
      <w:pPr>
        <w:pStyle w:val="ListParagraph"/>
        <w:widowControl w:val="0"/>
        <w:numPr>
          <w:ilvl w:val="0"/>
          <w:numId w:val="10"/>
        </w:numPr>
        <w:rPr>
          <w:rFonts w:ascii="Myriad Pro" w:hAnsi="Myriad Pro" w:cs="Arial"/>
          <w:color w:val="000000"/>
          <w:sz w:val="22"/>
          <w:szCs w:val="22"/>
        </w:rPr>
      </w:pPr>
      <w:r w:rsidRPr="00396CFD">
        <w:rPr>
          <w:rFonts w:ascii="Myriad Pro" w:hAnsi="Myriad Pro" w:cs="Arial"/>
          <w:color w:val="000000"/>
          <w:sz w:val="22"/>
          <w:szCs w:val="22"/>
        </w:rPr>
        <w:t>Where we have to pay money to you, it will be paid by cheque or electronic transfer. It will not be paid in cash or to a third party.</w:t>
      </w:r>
    </w:p>
    <w:p w:rsidR="00AE67C9" w:rsidRPr="00396CFD" w:rsidRDefault="00AE67C9" w:rsidP="0096193E">
      <w:pPr>
        <w:widowControl w:val="0"/>
        <w:ind w:left="720"/>
        <w:rPr>
          <w:rFonts w:ascii="Myriad Pro" w:hAnsi="Myriad Pro" w:cs="Arial"/>
          <w:sz w:val="22"/>
          <w:szCs w:val="22"/>
        </w:rPr>
      </w:pPr>
    </w:p>
    <w:p w:rsidR="00AE67C9" w:rsidRPr="00396CFD" w:rsidRDefault="00AE67C9" w:rsidP="0096193E">
      <w:pPr>
        <w:pStyle w:val="ListParagraph"/>
        <w:widowControl w:val="0"/>
        <w:numPr>
          <w:ilvl w:val="0"/>
          <w:numId w:val="2"/>
        </w:numPr>
        <w:autoSpaceDE w:val="0"/>
        <w:autoSpaceDN w:val="0"/>
        <w:adjustRightInd w:val="0"/>
        <w:rPr>
          <w:rFonts w:ascii="Myriad Pro" w:hAnsi="Myriad Pro" w:cs="Arial"/>
          <w:b/>
          <w:sz w:val="22"/>
          <w:szCs w:val="22"/>
        </w:rPr>
      </w:pPr>
      <w:r w:rsidRPr="00396CFD">
        <w:rPr>
          <w:rFonts w:ascii="Myriad Pro" w:hAnsi="Myriad Pro" w:cs="Arial"/>
          <w:b/>
          <w:sz w:val="22"/>
          <w:szCs w:val="22"/>
        </w:rPr>
        <w:t>Client money</w:t>
      </w:r>
    </w:p>
    <w:p w:rsidR="00AE67C9" w:rsidRPr="00396CFD" w:rsidRDefault="00AE67C9" w:rsidP="0096193E">
      <w:pPr>
        <w:pStyle w:val="ListParagraph"/>
        <w:widowControl w:val="0"/>
        <w:numPr>
          <w:ilvl w:val="0"/>
          <w:numId w:val="13"/>
        </w:numPr>
        <w:rPr>
          <w:rFonts w:ascii="Myriad Pro" w:hAnsi="Myriad Pro" w:cs="Arial"/>
          <w:color w:val="000000"/>
          <w:sz w:val="22"/>
          <w:szCs w:val="22"/>
        </w:rPr>
      </w:pPr>
      <w:r w:rsidRPr="00396CFD">
        <w:rPr>
          <w:rFonts w:ascii="Myriad Pro" w:hAnsi="Myriad Pro" w:cs="Arial"/>
          <w:color w:val="000000"/>
          <w:sz w:val="22"/>
          <w:szCs w:val="22"/>
        </w:rPr>
        <w:t>Any money received from you, or on your behalf, will be held in our Client Account in accordance with The Solicitors Accounts Rules.</w:t>
      </w:r>
      <w:r w:rsidR="005C2587">
        <w:rPr>
          <w:rFonts w:ascii="Myriad Pro" w:hAnsi="Myriad Pro" w:cs="Arial"/>
          <w:color w:val="000000"/>
          <w:sz w:val="22"/>
          <w:szCs w:val="22"/>
        </w:rPr>
        <w:t xml:space="preserve"> Our bank is National Westminster Bank </w:t>
      </w:r>
      <w:r w:rsidR="00E078B6">
        <w:rPr>
          <w:rFonts w:ascii="Myriad Pro" w:hAnsi="Myriad Pro" w:cs="Arial"/>
          <w:color w:val="000000"/>
          <w:sz w:val="22"/>
          <w:szCs w:val="22"/>
        </w:rPr>
        <w:t>Plc.</w:t>
      </w:r>
      <w:r w:rsidR="005C2587">
        <w:rPr>
          <w:rFonts w:ascii="Myriad Pro" w:hAnsi="Myriad Pro" w:cs="Arial"/>
          <w:color w:val="000000"/>
          <w:sz w:val="22"/>
          <w:szCs w:val="22"/>
        </w:rPr>
        <w:t xml:space="preserve"> (“Nat West”)</w:t>
      </w:r>
    </w:p>
    <w:p w:rsidR="00AE67C9" w:rsidRPr="00396CFD" w:rsidRDefault="00AE67C9" w:rsidP="0096193E">
      <w:pPr>
        <w:pStyle w:val="ListParagraph"/>
        <w:widowControl w:val="0"/>
        <w:numPr>
          <w:ilvl w:val="0"/>
          <w:numId w:val="13"/>
        </w:numPr>
        <w:rPr>
          <w:rFonts w:ascii="Myriad Pro" w:hAnsi="Myriad Pro" w:cs="Arial"/>
          <w:color w:val="000000"/>
          <w:sz w:val="22"/>
          <w:szCs w:val="22"/>
        </w:rPr>
      </w:pPr>
      <w:r w:rsidRPr="00396CFD">
        <w:rPr>
          <w:rFonts w:ascii="Myriad Pro" w:hAnsi="Myriad Pro" w:cs="Arial"/>
          <w:color w:val="000000"/>
          <w:sz w:val="22"/>
          <w:szCs w:val="22"/>
        </w:rPr>
        <w:t>It is unlikely that we will be held liable for losses resulting from a banking failure.</w:t>
      </w:r>
    </w:p>
    <w:p w:rsidR="00AE67C9" w:rsidRPr="00396CFD" w:rsidRDefault="00AE67C9" w:rsidP="0096193E">
      <w:pPr>
        <w:pStyle w:val="ListParagraph"/>
        <w:widowControl w:val="0"/>
        <w:numPr>
          <w:ilvl w:val="0"/>
          <w:numId w:val="13"/>
        </w:numPr>
        <w:rPr>
          <w:rFonts w:ascii="Myriad Pro" w:hAnsi="Myriad Pro" w:cs="Arial"/>
          <w:color w:val="000000"/>
          <w:sz w:val="22"/>
          <w:szCs w:val="22"/>
        </w:rPr>
      </w:pPr>
      <w:r w:rsidRPr="00396CFD">
        <w:rPr>
          <w:rFonts w:ascii="Myriad Pro" w:hAnsi="Myriad Pro" w:cs="Arial"/>
          <w:color w:val="000000"/>
          <w:sz w:val="22"/>
          <w:szCs w:val="22"/>
        </w:rPr>
        <w:t>The £85,000 Financial Services Compensation Scheme (FSCS) limit applies to each individual client and therefore if you hold other personal monies yoursel</w:t>
      </w:r>
      <w:r w:rsidR="005C2587">
        <w:rPr>
          <w:rFonts w:ascii="Myriad Pro" w:hAnsi="Myriad Pro" w:cs="Arial"/>
          <w:color w:val="000000"/>
          <w:sz w:val="22"/>
          <w:szCs w:val="22"/>
        </w:rPr>
        <w:t>f with Nat West</w:t>
      </w:r>
      <w:r w:rsidRPr="00396CFD">
        <w:rPr>
          <w:rFonts w:ascii="Myriad Pro" w:hAnsi="Myriad Pro" w:cs="Arial"/>
          <w:color w:val="000000"/>
          <w:sz w:val="22"/>
          <w:szCs w:val="22"/>
        </w:rPr>
        <w:t xml:space="preserve"> the limit remains £85,000 in total.</w:t>
      </w:r>
    </w:p>
    <w:p w:rsidR="00AE67C9" w:rsidRPr="00396CFD" w:rsidRDefault="00AE67C9" w:rsidP="0096193E">
      <w:pPr>
        <w:pStyle w:val="ListParagraph"/>
        <w:widowControl w:val="0"/>
        <w:numPr>
          <w:ilvl w:val="0"/>
          <w:numId w:val="13"/>
        </w:numPr>
        <w:rPr>
          <w:rFonts w:ascii="Myriad Pro" w:hAnsi="Myriad Pro" w:cs="Arial"/>
          <w:color w:val="000000"/>
          <w:sz w:val="22"/>
          <w:szCs w:val="22"/>
        </w:rPr>
      </w:pPr>
      <w:r w:rsidRPr="00396CFD">
        <w:rPr>
          <w:rFonts w:ascii="Myriad Pro" w:hAnsi="Myriad Pro" w:cs="Arial"/>
          <w:color w:val="000000"/>
          <w:sz w:val="22"/>
          <w:szCs w:val="22"/>
        </w:rPr>
        <w:t>Some deposit-taking institutions have several brands, where the same institution is trading under different names. You should check with your deposit-taking institution, the FSA or a financial adviser for more information.</w:t>
      </w:r>
    </w:p>
    <w:p w:rsidR="00AE67C9" w:rsidRPr="00396CFD" w:rsidRDefault="00AE67C9" w:rsidP="0096193E">
      <w:pPr>
        <w:pStyle w:val="ListParagraph"/>
        <w:widowControl w:val="0"/>
        <w:numPr>
          <w:ilvl w:val="0"/>
          <w:numId w:val="13"/>
        </w:numPr>
        <w:rPr>
          <w:rFonts w:ascii="Myriad Pro" w:hAnsi="Myriad Pro" w:cs="Arial"/>
          <w:color w:val="000000"/>
          <w:sz w:val="22"/>
          <w:szCs w:val="22"/>
        </w:rPr>
      </w:pPr>
      <w:r w:rsidRPr="00396CFD">
        <w:rPr>
          <w:rFonts w:ascii="Myriad Pro" w:hAnsi="Myriad Pro" w:cs="Arial"/>
          <w:color w:val="000000"/>
          <w:sz w:val="22"/>
          <w:szCs w:val="22"/>
        </w:rPr>
        <w:t>If a corporate body client is not considered a small company by the FSCS, then it will not be eligible for compensation under the FSCS scheme.</w:t>
      </w:r>
    </w:p>
    <w:p w:rsidR="00AE67C9" w:rsidRPr="00396CFD" w:rsidRDefault="00AE67C9" w:rsidP="0096193E">
      <w:pPr>
        <w:pStyle w:val="ListParagraph"/>
        <w:widowControl w:val="0"/>
        <w:numPr>
          <w:ilvl w:val="0"/>
          <w:numId w:val="13"/>
        </w:numPr>
        <w:rPr>
          <w:rFonts w:ascii="Myriad Pro" w:hAnsi="Myriad Pro" w:cs="Arial"/>
          <w:color w:val="000000"/>
          <w:sz w:val="22"/>
          <w:szCs w:val="22"/>
        </w:rPr>
      </w:pPr>
      <w:r w:rsidRPr="00396CFD">
        <w:rPr>
          <w:rFonts w:ascii="Myriad Pro" w:hAnsi="Myriad Pro" w:cs="Arial"/>
          <w:color w:val="000000"/>
          <w:sz w:val="22"/>
          <w:szCs w:val="22"/>
        </w:rPr>
        <w:t xml:space="preserve">If we make a claim under the FSCS scheme in respect of client money on your behalf, we will need to give certain client information to the FSCS to help them identify clients and any amounts to which they are entitled.  We will need to obtain your consent to do this; if you do not consent, we will still tell the FSCS what our account balances are, but we will withhold your identity and you will not be entitled to any compensation from the FSCS. </w:t>
      </w:r>
    </w:p>
    <w:p w:rsidR="00AE67C9" w:rsidRPr="00396CFD" w:rsidRDefault="00AE67C9" w:rsidP="0096193E">
      <w:pPr>
        <w:pStyle w:val="ListParagraph"/>
        <w:widowControl w:val="0"/>
        <w:autoSpaceDE w:val="0"/>
        <w:autoSpaceDN w:val="0"/>
        <w:adjustRightInd w:val="0"/>
        <w:ind w:left="360"/>
        <w:rPr>
          <w:rFonts w:ascii="Myriad Pro" w:hAnsi="Myriad Pro" w:cs="Arial"/>
          <w:b/>
          <w:sz w:val="22"/>
          <w:szCs w:val="22"/>
        </w:rPr>
      </w:pPr>
    </w:p>
    <w:p w:rsidR="00AE67C9" w:rsidRPr="00396CFD" w:rsidRDefault="00AE67C9" w:rsidP="0096193E">
      <w:pPr>
        <w:pStyle w:val="ListParagraph"/>
        <w:widowControl w:val="0"/>
        <w:numPr>
          <w:ilvl w:val="0"/>
          <w:numId w:val="2"/>
        </w:numPr>
        <w:autoSpaceDE w:val="0"/>
        <w:autoSpaceDN w:val="0"/>
        <w:adjustRightInd w:val="0"/>
        <w:rPr>
          <w:rFonts w:ascii="Myriad Pro" w:hAnsi="Myriad Pro" w:cs="Arial"/>
          <w:b/>
          <w:sz w:val="22"/>
          <w:szCs w:val="22"/>
        </w:rPr>
      </w:pPr>
      <w:r w:rsidRPr="00396CFD">
        <w:rPr>
          <w:rFonts w:ascii="Myriad Pro" w:hAnsi="Myriad Pro" w:cs="Arial"/>
          <w:b/>
          <w:sz w:val="22"/>
          <w:szCs w:val="22"/>
        </w:rPr>
        <w:lastRenderedPageBreak/>
        <w:t>Interest Policy</w:t>
      </w:r>
    </w:p>
    <w:p w:rsidR="00AE67C9" w:rsidRPr="00396CFD" w:rsidRDefault="00AE67C9" w:rsidP="0096193E">
      <w:pPr>
        <w:pStyle w:val="ListParagraph"/>
        <w:widowControl w:val="0"/>
        <w:numPr>
          <w:ilvl w:val="0"/>
          <w:numId w:val="12"/>
        </w:numPr>
        <w:rPr>
          <w:rFonts w:ascii="Myriad Pro" w:hAnsi="Myriad Pro" w:cs="Arial"/>
          <w:color w:val="000000"/>
          <w:sz w:val="22"/>
          <w:szCs w:val="22"/>
        </w:rPr>
      </w:pPr>
      <w:r w:rsidRPr="00396CFD">
        <w:rPr>
          <w:rFonts w:ascii="Myriad Pro" w:hAnsi="Myriad Pro" w:cs="Arial"/>
          <w:color w:val="000000"/>
          <w:sz w:val="22"/>
          <w:szCs w:val="22"/>
        </w:rPr>
        <w:t xml:space="preserve">When we hold money for you in a client account, we will pay by way of interest a sum that is fair and reasonable calculated over the whole period for which the money is held.  Client money must be held in an instant access account to facilitate transactions and you are therefore unlikely to receive as much interest as you might obtain if you held and invested the money yourself.  </w:t>
      </w:r>
    </w:p>
    <w:p w:rsidR="00AE67C9" w:rsidRPr="00396CFD" w:rsidRDefault="00AE67C9" w:rsidP="0096193E">
      <w:pPr>
        <w:pStyle w:val="ListParagraph"/>
        <w:widowControl w:val="0"/>
        <w:numPr>
          <w:ilvl w:val="0"/>
          <w:numId w:val="12"/>
        </w:numPr>
        <w:rPr>
          <w:rFonts w:ascii="Myriad Pro" w:hAnsi="Myriad Pro" w:cs="Arial"/>
          <w:color w:val="000000"/>
          <w:sz w:val="22"/>
          <w:szCs w:val="22"/>
        </w:rPr>
      </w:pPr>
      <w:r w:rsidRPr="00396CFD">
        <w:rPr>
          <w:rFonts w:ascii="Myriad Pro" w:hAnsi="Myriad Pro" w:cs="Arial"/>
          <w:color w:val="000000"/>
          <w:sz w:val="22"/>
          <w:szCs w:val="22"/>
        </w:rPr>
        <w:t xml:space="preserve">In calculating an appropriate rate/amount of interest we will have regard to the factors set out in the Guidance notes to Rule 23 of the SRA Accounts Rules, which can be accessed at </w:t>
      </w:r>
      <w:hyperlink r:id="rId6" w:history="1">
        <w:r w:rsidRPr="00396CFD">
          <w:rPr>
            <w:rStyle w:val="Hyperlink"/>
            <w:rFonts w:ascii="Myriad Pro" w:hAnsi="Myriad Pro" w:cs="Arial"/>
            <w:sz w:val="22"/>
            <w:szCs w:val="22"/>
          </w:rPr>
          <w:t>http://www.sra.org.uk/solicitors/handbook/accountsrules/part5/content.page</w:t>
        </w:r>
      </w:hyperlink>
      <w:r w:rsidRPr="00396CFD">
        <w:rPr>
          <w:rFonts w:ascii="Myriad Pro" w:hAnsi="Myriad Pro" w:cs="Arial"/>
          <w:color w:val="000000"/>
          <w:sz w:val="22"/>
          <w:szCs w:val="22"/>
        </w:rPr>
        <w:t>.</w:t>
      </w:r>
    </w:p>
    <w:p w:rsidR="00AE67C9" w:rsidRPr="00396CFD" w:rsidRDefault="00AE67C9" w:rsidP="0096193E">
      <w:pPr>
        <w:pStyle w:val="ListParagraph"/>
        <w:widowControl w:val="0"/>
        <w:numPr>
          <w:ilvl w:val="0"/>
          <w:numId w:val="12"/>
        </w:numPr>
        <w:rPr>
          <w:rFonts w:ascii="Myriad Pro" w:hAnsi="Myriad Pro" w:cs="Arial"/>
          <w:color w:val="000000"/>
          <w:sz w:val="22"/>
          <w:szCs w:val="22"/>
        </w:rPr>
      </w:pPr>
      <w:r w:rsidRPr="00396CFD">
        <w:rPr>
          <w:rFonts w:ascii="Myriad Pro" w:hAnsi="Myriad Pro" w:cs="Arial"/>
          <w:color w:val="000000"/>
          <w:sz w:val="22"/>
          <w:szCs w:val="22"/>
        </w:rPr>
        <w:t>Interest will not be paid if the total amount calculated for the period that the money is held is less than £20.  This limit may be reviewed from time to time.</w:t>
      </w:r>
    </w:p>
    <w:p w:rsidR="00AE67C9" w:rsidRPr="00396CFD" w:rsidRDefault="00AE67C9" w:rsidP="0096193E">
      <w:pPr>
        <w:pStyle w:val="ListParagraph"/>
        <w:widowControl w:val="0"/>
        <w:numPr>
          <w:ilvl w:val="0"/>
          <w:numId w:val="12"/>
        </w:numPr>
        <w:rPr>
          <w:rFonts w:ascii="Myriad Pro" w:hAnsi="Myriad Pro" w:cs="Arial"/>
          <w:color w:val="000000"/>
          <w:sz w:val="22"/>
          <w:szCs w:val="22"/>
        </w:rPr>
      </w:pPr>
      <w:r w:rsidRPr="00396CFD">
        <w:rPr>
          <w:rFonts w:ascii="Myriad Pro" w:hAnsi="Myriad Pro" w:cs="Arial"/>
          <w:color w:val="000000"/>
          <w:sz w:val="22"/>
          <w:szCs w:val="22"/>
        </w:rPr>
        <w:t>We will normally pay interest at the end of a transaction, but we may do so periodically if it would be fair and reasonable to do so.</w:t>
      </w:r>
    </w:p>
    <w:p w:rsidR="00AE67C9" w:rsidRPr="00396CFD" w:rsidRDefault="00AE67C9" w:rsidP="0096193E">
      <w:pPr>
        <w:pStyle w:val="ListParagraph"/>
        <w:widowControl w:val="0"/>
        <w:numPr>
          <w:ilvl w:val="0"/>
          <w:numId w:val="12"/>
        </w:numPr>
        <w:rPr>
          <w:rFonts w:ascii="Myriad Pro" w:hAnsi="Myriad Pro" w:cs="Arial"/>
          <w:color w:val="000000"/>
          <w:sz w:val="22"/>
          <w:szCs w:val="22"/>
        </w:rPr>
      </w:pPr>
      <w:r w:rsidRPr="00396CFD">
        <w:rPr>
          <w:rFonts w:ascii="Myriad Pro" w:hAnsi="Myriad Pro" w:cs="Arial"/>
          <w:color w:val="000000"/>
          <w:sz w:val="22"/>
          <w:szCs w:val="22"/>
        </w:rPr>
        <w:t xml:space="preserve">Interest on money held on our general client account is paid gross, without deduction of income tax. It is your responsibility to declare such interest to HMRC or other relevant authorities. </w:t>
      </w:r>
    </w:p>
    <w:p w:rsidR="00AE67C9" w:rsidRPr="00396CFD" w:rsidRDefault="00AE67C9" w:rsidP="0096193E">
      <w:pPr>
        <w:pStyle w:val="ListParagraph"/>
        <w:widowControl w:val="0"/>
        <w:numPr>
          <w:ilvl w:val="0"/>
          <w:numId w:val="12"/>
        </w:numPr>
        <w:rPr>
          <w:rFonts w:ascii="Myriad Pro" w:hAnsi="Myriad Pro" w:cs="Arial"/>
          <w:color w:val="000000"/>
          <w:sz w:val="22"/>
          <w:szCs w:val="22"/>
        </w:rPr>
      </w:pPr>
      <w:r w:rsidRPr="00396CFD">
        <w:rPr>
          <w:rFonts w:ascii="Myriad Pro" w:hAnsi="Myriad Pro" w:cs="Arial"/>
          <w:color w:val="000000"/>
          <w:sz w:val="22"/>
          <w:szCs w:val="22"/>
        </w:rPr>
        <w:t>If we hold money for you in a separate designated deposit account we will account to you for all the interest earned on that account.  Income tax is usually deducted at source and interest is therefore paid net of tax unless you have signed a declaration confirming your entitlement to receive gross interest. Under the European Savings Directive regulations 2003/48/EC we are required to inform HMRC of payments of interest to relevant payees and residual entities in prescribed territories.</w:t>
      </w:r>
    </w:p>
    <w:p w:rsidR="00AE67C9" w:rsidRPr="00396CFD" w:rsidRDefault="00AE67C9" w:rsidP="00714188">
      <w:pPr>
        <w:pStyle w:val="ListParagraph"/>
        <w:widowControl w:val="0"/>
        <w:ind w:left="0"/>
        <w:rPr>
          <w:rFonts w:ascii="Myriad Pro" w:hAnsi="Myriad Pro" w:cs="Arial"/>
          <w:sz w:val="22"/>
          <w:szCs w:val="22"/>
        </w:rPr>
      </w:pPr>
    </w:p>
    <w:p w:rsidR="00AE67C9" w:rsidRPr="00396CFD" w:rsidRDefault="00AE67C9" w:rsidP="009B0C3D">
      <w:pPr>
        <w:pStyle w:val="ListParagraph"/>
        <w:widowControl w:val="0"/>
        <w:numPr>
          <w:ilvl w:val="0"/>
          <w:numId w:val="2"/>
        </w:numPr>
        <w:autoSpaceDE w:val="0"/>
        <w:autoSpaceDN w:val="0"/>
        <w:adjustRightInd w:val="0"/>
        <w:rPr>
          <w:rFonts w:ascii="Myriad Pro" w:hAnsi="Myriad Pro" w:cs="Arial"/>
          <w:b/>
          <w:sz w:val="22"/>
          <w:szCs w:val="22"/>
        </w:rPr>
      </w:pPr>
      <w:r w:rsidRPr="00396CFD">
        <w:rPr>
          <w:rFonts w:ascii="Myriad Pro" w:hAnsi="Myriad Pro" w:cs="Arial"/>
          <w:b/>
          <w:sz w:val="22"/>
          <w:szCs w:val="22"/>
        </w:rPr>
        <w:t>Financial Services</w:t>
      </w:r>
    </w:p>
    <w:p w:rsidR="00AE67C9" w:rsidRPr="00396CFD" w:rsidRDefault="00AE67C9" w:rsidP="00396CFD">
      <w:pPr>
        <w:pStyle w:val="ListParagraph"/>
        <w:rPr>
          <w:rFonts w:ascii="Myriad Pro" w:hAnsi="Myriad Pro"/>
          <w:sz w:val="22"/>
          <w:szCs w:val="22"/>
        </w:rPr>
      </w:pPr>
      <w:r w:rsidRPr="00396CFD">
        <w:rPr>
          <w:rStyle w:val="Strong"/>
          <w:rFonts w:ascii="Myriad Pro" w:eastAsia="MS ????" w:hAnsi="Myriad Pro"/>
          <w:sz w:val="22"/>
          <w:szCs w:val="22"/>
        </w:rPr>
        <w:t>(a)</w:t>
      </w:r>
      <w:r w:rsidRPr="00396CFD">
        <w:rPr>
          <w:rStyle w:val="Strong"/>
          <w:rFonts w:ascii="Myriad Pro" w:eastAsia="MS ????" w:hAnsi="Myriad Pro"/>
          <w:sz w:val="22"/>
          <w:szCs w:val="22"/>
        </w:rPr>
        <w:tab/>
      </w:r>
      <w:r w:rsidRPr="00396CFD">
        <w:rPr>
          <w:rStyle w:val="Strong"/>
          <w:rFonts w:ascii="Myriad Pro" w:hAnsi="Myriad Pro"/>
          <w:sz w:val="22"/>
          <w:szCs w:val="22"/>
        </w:rPr>
        <w:t>Investment advice services</w:t>
      </w:r>
      <w:r w:rsidRPr="00396CFD">
        <w:rPr>
          <w:rFonts w:ascii="Myriad Pro" w:hAnsi="Myriad Pro"/>
          <w:sz w:val="22"/>
          <w:szCs w:val="22"/>
        </w:rPr>
        <w:t xml:space="preserve"> </w:t>
      </w:r>
    </w:p>
    <w:p w:rsidR="00AE67C9" w:rsidRPr="00396CFD" w:rsidRDefault="00AE67C9" w:rsidP="00396CFD">
      <w:pPr>
        <w:pStyle w:val="ListParagraph"/>
        <w:rPr>
          <w:rFonts w:ascii="Myriad Pro" w:hAnsi="Myriad Pro"/>
          <w:sz w:val="22"/>
          <w:szCs w:val="22"/>
        </w:rPr>
      </w:pPr>
      <w:r w:rsidRPr="00396CFD">
        <w:rPr>
          <w:rFonts w:ascii="Myriad Pro" w:hAnsi="Myriad Pro"/>
          <w:sz w:val="22"/>
          <w:szCs w:val="22"/>
        </w:rPr>
        <w:t>We are not authorised by the Financial Conduct Authority</w:t>
      </w:r>
      <w:r w:rsidR="005C2587">
        <w:rPr>
          <w:rFonts w:ascii="Myriad Pro" w:hAnsi="Myriad Pro"/>
          <w:sz w:val="22"/>
          <w:szCs w:val="22"/>
        </w:rPr>
        <w:t xml:space="preserve"> (“FCA”)</w:t>
      </w:r>
      <w:r w:rsidRPr="00396CFD">
        <w:rPr>
          <w:rFonts w:ascii="Myriad Pro" w:hAnsi="Myriad Pro"/>
          <w:sz w:val="22"/>
          <w:szCs w:val="22"/>
        </w:rPr>
        <w:t xml:space="preserve">. If, while we are acting for you, you need advice on investments, we may refer you to someone who is authorised to provide the necessary advice.  However, we may provide certain limited investment advice services where these are closely linked to the legal work we are doing for you. This is because we are members of the Law Society of England and Wales, which is a designated professional body for the purposes of the </w:t>
      </w:r>
      <w:hyperlink r:id="rId7" w:tgtFrame="_parent" w:history="1">
        <w:r w:rsidRPr="00396CFD">
          <w:rPr>
            <w:rStyle w:val="Hyperlink"/>
            <w:rFonts w:ascii="Myriad Pro" w:hAnsi="Myriad Pro"/>
            <w:color w:val="auto"/>
            <w:sz w:val="22"/>
            <w:szCs w:val="22"/>
            <w:u w:val="none"/>
          </w:rPr>
          <w:t>Financial Services and Markets Act 2000</w:t>
        </w:r>
      </w:hyperlink>
      <w:r w:rsidRPr="00396CFD">
        <w:rPr>
          <w:rFonts w:ascii="Myriad Pro" w:hAnsi="Myriad Pro"/>
          <w:sz w:val="22"/>
          <w:szCs w:val="22"/>
        </w:rPr>
        <w:t xml:space="preserve">. </w:t>
      </w:r>
    </w:p>
    <w:p w:rsidR="00AE67C9" w:rsidRPr="00396CFD" w:rsidRDefault="00AE67C9" w:rsidP="009B0C3D">
      <w:pPr>
        <w:pStyle w:val="ListParagraph"/>
        <w:rPr>
          <w:rStyle w:val="Strong"/>
          <w:rFonts w:ascii="Myriad Pro" w:eastAsia="MS ????" w:hAnsi="Myriad Pro"/>
          <w:sz w:val="22"/>
          <w:szCs w:val="22"/>
        </w:rPr>
      </w:pPr>
    </w:p>
    <w:p w:rsidR="00AE67C9" w:rsidRPr="00396CFD" w:rsidRDefault="00AE67C9" w:rsidP="00396CFD">
      <w:pPr>
        <w:pStyle w:val="ListParagraph"/>
        <w:rPr>
          <w:rFonts w:ascii="Myriad Pro" w:hAnsi="Myriad Pro"/>
          <w:sz w:val="22"/>
          <w:szCs w:val="22"/>
        </w:rPr>
      </w:pPr>
      <w:r w:rsidRPr="00396CFD">
        <w:rPr>
          <w:rStyle w:val="Strong"/>
          <w:rFonts w:ascii="Myriad Pro" w:eastAsia="MS ????" w:hAnsi="Myriad Pro"/>
          <w:sz w:val="22"/>
          <w:szCs w:val="22"/>
        </w:rPr>
        <w:t>(b)</w:t>
      </w:r>
      <w:r w:rsidRPr="00396CFD">
        <w:rPr>
          <w:rStyle w:val="Strong"/>
          <w:rFonts w:ascii="Myriad Pro" w:eastAsia="MS ????" w:hAnsi="Myriad Pro"/>
          <w:sz w:val="22"/>
          <w:szCs w:val="22"/>
        </w:rPr>
        <w:tab/>
      </w:r>
      <w:r w:rsidRPr="00396CFD">
        <w:rPr>
          <w:rStyle w:val="Strong"/>
          <w:rFonts w:ascii="Myriad Pro" w:hAnsi="Myriad Pro"/>
          <w:sz w:val="22"/>
          <w:szCs w:val="22"/>
        </w:rPr>
        <w:t>Consumer credit services</w:t>
      </w:r>
      <w:r w:rsidRPr="00396CFD">
        <w:rPr>
          <w:rFonts w:ascii="Myriad Pro" w:hAnsi="Myriad Pro"/>
          <w:sz w:val="22"/>
          <w:szCs w:val="22"/>
        </w:rPr>
        <w:t xml:space="preserve"> </w:t>
      </w:r>
    </w:p>
    <w:p w:rsidR="00AE67C9" w:rsidRPr="00396CFD" w:rsidRDefault="00AE67C9" w:rsidP="00396CFD">
      <w:pPr>
        <w:pStyle w:val="ListParagraph"/>
        <w:rPr>
          <w:rFonts w:ascii="Myriad Pro" w:hAnsi="Myriad Pro"/>
          <w:sz w:val="22"/>
          <w:szCs w:val="22"/>
        </w:rPr>
      </w:pPr>
      <w:r w:rsidRPr="00396CFD">
        <w:rPr>
          <w:rFonts w:ascii="Myriad Pro" w:hAnsi="Myriad Pro"/>
          <w:sz w:val="22"/>
          <w:szCs w:val="22"/>
        </w:rPr>
        <w:t>We are not authorised by</w:t>
      </w:r>
      <w:r w:rsidR="005C2587">
        <w:rPr>
          <w:rFonts w:ascii="Myriad Pro" w:hAnsi="Myriad Pro"/>
          <w:sz w:val="22"/>
          <w:szCs w:val="22"/>
        </w:rPr>
        <w:t xml:space="preserve"> the FCA</w:t>
      </w:r>
      <w:r w:rsidRPr="00396CFD">
        <w:rPr>
          <w:rFonts w:ascii="Myriad Pro" w:hAnsi="Myriad Pro"/>
          <w:sz w:val="22"/>
          <w:szCs w:val="22"/>
        </w:rPr>
        <w:t xml:space="preserve"> in relation to consumer credit services.  We may, however, provide certain limited consumer credit services where these are incidental to the professional services we provide. This is because we are members of the Law Society of England and Wales, which is a designated professional body for the purposes of the </w:t>
      </w:r>
      <w:hyperlink r:id="rId8" w:tgtFrame="_parent" w:history="1">
        <w:r w:rsidRPr="00396CFD">
          <w:rPr>
            <w:rStyle w:val="Hyperlink"/>
            <w:rFonts w:ascii="Myriad Pro" w:hAnsi="Myriad Pro"/>
            <w:color w:val="auto"/>
            <w:sz w:val="22"/>
            <w:szCs w:val="22"/>
            <w:u w:val="none"/>
          </w:rPr>
          <w:t>Financial Services and Markets Act 2000</w:t>
        </w:r>
      </w:hyperlink>
      <w:r w:rsidRPr="00396CFD">
        <w:rPr>
          <w:rFonts w:ascii="Myriad Pro" w:hAnsi="Myriad Pro"/>
          <w:sz w:val="22"/>
          <w:szCs w:val="22"/>
        </w:rPr>
        <w:t xml:space="preserve">. </w:t>
      </w:r>
    </w:p>
    <w:p w:rsidR="00AE67C9" w:rsidRPr="00396CFD" w:rsidRDefault="00AE67C9" w:rsidP="009B0C3D">
      <w:pPr>
        <w:pStyle w:val="ListParagraph"/>
        <w:rPr>
          <w:rStyle w:val="Strong"/>
          <w:rFonts w:ascii="Myriad Pro" w:eastAsia="MS ????" w:hAnsi="Myriad Pro"/>
          <w:sz w:val="22"/>
          <w:szCs w:val="22"/>
        </w:rPr>
      </w:pPr>
    </w:p>
    <w:p w:rsidR="00AE67C9" w:rsidRPr="00396CFD" w:rsidRDefault="00AE67C9" w:rsidP="00396CFD">
      <w:pPr>
        <w:pStyle w:val="ListParagraph"/>
        <w:rPr>
          <w:rFonts w:ascii="Myriad Pro" w:hAnsi="Myriad Pro"/>
          <w:sz w:val="22"/>
          <w:szCs w:val="22"/>
        </w:rPr>
      </w:pPr>
      <w:r w:rsidRPr="00396CFD">
        <w:rPr>
          <w:rStyle w:val="Strong"/>
          <w:rFonts w:ascii="Myriad Pro" w:eastAsia="MS ????" w:hAnsi="Myriad Pro"/>
          <w:sz w:val="22"/>
          <w:szCs w:val="22"/>
        </w:rPr>
        <w:t>(c)</w:t>
      </w:r>
      <w:r w:rsidRPr="00396CFD">
        <w:rPr>
          <w:rStyle w:val="Strong"/>
          <w:rFonts w:ascii="Myriad Pro" w:eastAsia="MS ????" w:hAnsi="Myriad Pro"/>
          <w:sz w:val="22"/>
          <w:szCs w:val="22"/>
        </w:rPr>
        <w:tab/>
      </w:r>
      <w:r w:rsidRPr="00396CFD">
        <w:rPr>
          <w:rStyle w:val="Strong"/>
          <w:rFonts w:ascii="Myriad Pro" w:hAnsi="Myriad Pro"/>
          <w:sz w:val="22"/>
          <w:szCs w:val="22"/>
        </w:rPr>
        <w:t>Insurance mediation activity</w:t>
      </w:r>
      <w:r w:rsidRPr="00396CFD">
        <w:rPr>
          <w:rFonts w:ascii="Myriad Pro" w:hAnsi="Myriad Pro"/>
          <w:sz w:val="22"/>
          <w:szCs w:val="22"/>
        </w:rPr>
        <w:t xml:space="preserve"> </w:t>
      </w:r>
    </w:p>
    <w:p w:rsidR="00AE67C9" w:rsidRPr="00396CFD" w:rsidRDefault="00AE67C9" w:rsidP="005C2587">
      <w:pPr>
        <w:pStyle w:val="ListParagraph"/>
        <w:rPr>
          <w:rFonts w:ascii="Myriad Pro" w:hAnsi="Myriad Pro"/>
          <w:sz w:val="22"/>
          <w:szCs w:val="22"/>
        </w:rPr>
      </w:pPr>
      <w:r w:rsidRPr="00396CFD">
        <w:rPr>
          <w:rFonts w:ascii="Myriad Pro" w:hAnsi="Myriad Pro"/>
          <w:sz w:val="22"/>
          <w:szCs w:val="22"/>
        </w:rPr>
        <w:t>We are not authorised by</w:t>
      </w:r>
      <w:r w:rsidR="005C2587">
        <w:rPr>
          <w:rFonts w:ascii="Myriad Pro" w:hAnsi="Myriad Pro"/>
          <w:sz w:val="22"/>
          <w:szCs w:val="22"/>
        </w:rPr>
        <w:t xml:space="preserve"> the FCA</w:t>
      </w:r>
      <w:r w:rsidRPr="00396CFD">
        <w:rPr>
          <w:rFonts w:ascii="Myriad Pro" w:hAnsi="Myriad Pro"/>
          <w:sz w:val="22"/>
          <w:szCs w:val="22"/>
        </w:rPr>
        <w:t>. However, we are included on the register maintained by</w:t>
      </w:r>
      <w:r w:rsidR="005C2587">
        <w:rPr>
          <w:rFonts w:ascii="Myriad Pro" w:hAnsi="Myriad Pro"/>
          <w:sz w:val="22"/>
          <w:szCs w:val="22"/>
        </w:rPr>
        <w:t xml:space="preserve"> the FCA</w:t>
      </w:r>
      <w:r w:rsidRPr="00396CFD">
        <w:rPr>
          <w:rFonts w:ascii="Myriad Pro" w:hAnsi="Myriad Pro"/>
          <w:sz w:val="22"/>
          <w:szCs w:val="22"/>
        </w:rPr>
        <w:t xml:space="preserve"> so that we may carry on insurance mediation activity, which is broadly the advising on, selling and administration of insurance contracts. This part of our business, including arrangements for complaints or redress if something goes wrong, is authorised and regulated by the</w:t>
      </w:r>
      <w:r w:rsidR="005C2587">
        <w:rPr>
          <w:rFonts w:ascii="Myriad Pro" w:hAnsi="Myriad Pro"/>
          <w:sz w:val="22"/>
          <w:szCs w:val="22"/>
        </w:rPr>
        <w:t xml:space="preserve"> SRA</w:t>
      </w:r>
      <w:r w:rsidRPr="00396CFD">
        <w:rPr>
          <w:rFonts w:ascii="Myriad Pro" w:hAnsi="Myriad Pro"/>
          <w:sz w:val="22"/>
          <w:szCs w:val="22"/>
        </w:rPr>
        <w:t>. The register can be accessed via</w:t>
      </w:r>
      <w:r w:rsidR="005C2587">
        <w:rPr>
          <w:rFonts w:ascii="Myriad Pro" w:hAnsi="Myriad Pro"/>
          <w:sz w:val="22"/>
          <w:szCs w:val="22"/>
        </w:rPr>
        <w:t xml:space="preserve"> the FCA website at </w:t>
      </w:r>
      <w:hyperlink r:id="rId9" w:history="1">
        <w:r w:rsidRPr="00396CFD">
          <w:rPr>
            <w:rStyle w:val="Hyperlink"/>
            <w:rFonts w:ascii="Myriad Pro" w:hAnsi="Myriad Pro"/>
            <w:sz w:val="22"/>
            <w:szCs w:val="22"/>
          </w:rPr>
          <w:t>www.fca.org.uk/register</w:t>
        </w:r>
      </w:hyperlink>
      <w:r w:rsidRPr="00396CFD">
        <w:rPr>
          <w:rFonts w:ascii="Myriad Pro" w:hAnsi="Myriad Pro"/>
          <w:sz w:val="22"/>
          <w:szCs w:val="22"/>
        </w:rPr>
        <w:t xml:space="preserve">. The Law Society of England and Wales is a designated professional body for the purposes of the </w:t>
      </w:r>
      <w:hyperlink r:id="rId10" w:tgtFrame="_parent" w:history="1">
        <w:r w:rsidRPr="00396CFD">
          <w:rPr>
            <w:rStyle w:val="Hyperlink"/>
            <w:rFonts w:ascii="Myriad Pro" w:hAnsi="Myriad Pro"/>
            <w:color w:val="auto"/>
            <w:sz w:val="22"/>
            <w:szCs w:val="22"/>
            <w:u w:val="none"/>
          </w:rPr>
          <w:t>Financial Services and Markets Act 2000</w:t>
        </w:r>
      </w:hyperlink>
      <w:r w:rsidRPr="00396CFD">
        <w:rPr>
          <w:rFonts w:ascii="Myriad Pro" w:hAnsi="Myriad Pro"/>
          <w:sz w:val="22"/>
          <w:szCs w:val="22"/>
        </w:rPr>
        <w:t xml:space="preserve">. </w:t>
      </w:r>
    </w:p>
    <w:p w:rsidR="00AE67C9" w:rsidRPr="00396CFD" w:rsidRDefault="00AE67C9" w:rsidP="009B0C3D">
      <w:pPr>
        <w:pStyle w:val="ListParagraph"/>
        <w:rPr>
          <w:rFonts w:ascii="Myriad Pro" w:hAnsi="Myriad Pro"/>
          <w:sz w:val="22"/>
          <w:szCs w:val="22"/>
        </w:rPr>
      </w:pPr>
    </w:p>
    <w:p w:rsidR="00AE67C9" w:rsidRPr="00396CFD" w:rsidRDefault="00AE67C9" w:rsidP="009B0C3D">
      <w:pPr>
        <w:pStyle w:val="ListParagraph"/>
        <w:widowControl w:val="0"/>
        <w:rPr>
          <w:rFonts w:ascii="Myriad Pro" w:hAnsi="Myriad Pro" w:cs="Arial"/>
          <w:color w:val="000000"/>
          <w:sz w:val="22"/>
          <w:szCs w:val="22"/>
        </w:rPr>
      </w:pPr>
      <w:r w:rsidRPr="00396CFD">
        <w:rPr>
          <w:rFonts w:ascii="Myriad Pro" w:hAnsi="Myriad Pro" w:cs="Arial"/>
          <w:color w:val="000000"/>
          <w:sz w:val="22"/>
          <w:szCs w:val="22"/>
        </w:rPr>
        <w:lastRenderedPageBreak/>
        <w:t xml:space="preserve">If you have any problems with the service we have provided to you then please let us know.  We will try to resolve any problem quickly and </w:t>
      </w:r>
      <w:r w:rsidR="00E078B6">
        <w:rPr>
          <w:rFonts w:ascii="Myriad Pro" w:hAnsi="Myriad Pro" w:cs="Arial"/>
          <w:color w:val="000000"/>
          <w:sz w:val="22"/>
          <w:szCs w:val="22"/>
        </w:rPr>
        <w:t xml:space="preserve">we </w:t>
      </w:r>
      <w:r w:rsidRPr="00396CFD">
        <w:rPr>
          <w:rFonts w:ascii="Myriad Pro" w:hAnsi="Myriad Pro" w:cs="Arial"/>
          <w:color w:val="000000"/>
          <w:sz w:val="22"/>
          <w:szCs w:val="22"/>
        </w:rPr>
        <w:t>operate an internal complaints handling system to help us resol</w:t>
      </w:r>
      <w:r w:rsidR="00E078B6">
        <w:rPr>
          <w:rFonts w:ascii="Myriad Pro" w:hAnsi="Myriad Pro" w:cs="Arial"/>
          <w:color w:val="000000"/>
          <w:sz w:val="22"/>
          <w:szCs w:val="22"/>
        </w:rPr>
        <w:t>ve any such problems</w:t>
      </w:r>
      <w:r w:rsidRPr="00396CFD">
        <w:rPr>
          <w:rFonts w:ascii="Myriad Pro" w:hAnsi="Myriad Pro" w:cs="Arial"/>
          <w:color w:val="000000"/>
          <w:sz w:val="22"/>
          <w:szCs w:val="22"/>
        </w:rPr>
        <w:t>.  If for any reason we are unable to resolve the problem between us, then we are regulated by the</w:t>
      </w:r>
      <w:r w:rsidR="005C2587">
        <w:rPr>
          <w:rFonts w:ascii="Myriad Pro" w:hAnsi="Myriad Pro" w:cs="Arial"/>
          <w:color w:val="000000"/>
          <w:sz w:val="22"/>
          <w:szCs w:val="22"/>
        </w:rPr>
        <w:t xml:space="preserve"> SRA</w:t>
      </w:r>
      <w:r w:rsidRPr="00396CFD">
        <w:rPr>
          <w:rFonts w:ascii="Myriad Pro" w:hAnsi="Myriad Pro" w:cs="Arial"/>
          <w:color w:val="000000"/>
          <w:sz w:val="22"/>
          <w:szCs w:val="22"/>
        </w:rPr>
        <w:t xml:space="preserve">, </w:t>
      </w:r>
      <w:r w:rsidRPr="00396CFD">
        <w:rPr>
          <w:rFonts w:ascii="Myriad Pro" w:hAnsi="Myriad Pro"/>
          <w:sz w:val="22"/>
          <w:szCs w:val="22"/>
        </w:rPr>
        <w:t>the independent regulatory arm of the Law Society,</w:t>
      </w:r>
      <w:r w:rsidRPr="00396CFD">
        <w:rPr>
          <w:rFonts w:ascii="Myriad Pro" w:hAnsi="Myriad Pro" w:cs="Arial"/>
          <w:color w:val="000000"/>
          <w:sz w:val="22"/>
          <w:szCs w:val="22"/>
        </w:rPr>
        <w:t xml:space="preserve"> and complaints and redress mechanisms are provided through the</w:t>
      </w:r>
      <w:r w:rsidR="00E078B6">
        <w:rPr>
          <w:rFonts w:ascii="Myriad Pro" w:hAnsi="Myriad Pro" w:cs="Arial"/>
          <w:color w:val="000000"/>
          <w:sz w:val="22"/>
          <w:szCs w:val="22"/>
        </w:rPr>
        <w:t xml:space="preserve"> SRA</w:t>
      </w:r>
      <w:r w:rsidRPr="00396CFD">
        <w:rPr>
          <w:rFonts w:ascii="Myriad Pro" w:hAnsi="Myriad Pro" w:cs="Arial"/>
          <w:color w:val="000000"/>
          <w:sz w:val="22"/>
          <w:szCs w:val="22"/>
        </w:rPr>
        <w:t xml:space="preserve"> and the Legal Ombudsman.</w:t>
      </w:r>
    </w:p>
    <w:p w:rsidR="00AE67C9" w:rsidRPr="00396CFD" w:rsidRDefault="00AE67C9" w:rsidP="001C7A4E">
      <w:pPr>
        <w:pStyle w:val="ListParagraph"/>
        <w:widowControl w:val="0"/>
        <w:ind w:left="360"/>
        <w:rPr>
          <w:rFonts w:ascii="Myriad Pro" w:hAnsi="Myriad Pro" w:cs="Arial"/>
          <w:color w:val="000000"/>
          <w:sz w:val="22"/>
          <w:szCs w:val="22"/>
        </w:rPr>
      </w:pPr>
    </w:p>
    <w:p w:rsidR="00AE67C9" w:rsidRPr="00396CFD" w:rsidRDefault="00AE67C9" w:rsidP="0096193E">
      <w:pPr>
        <w:pStyle w:val="ListParagraph"/>
        <w:widowControl w:val="0"/>
        <w:numPr>
          <w:ilvl w:val="0"/>
          <w:numId w:val="2"/>
        </w:numPr>
        <w:autoSpaceDE w:val="0"/>
        <w:autoSpaceDN w:val="0"/>
        <w:adjustRightInd w:val="0"/>
        <w:rPr>
          <w:rFonts w:ascii="Myriad Pro" w:hAnsi="Myriad Pro" w:cs="Arial"/>
          <w:b/>
          <w:sz w:val="22"/>
          <w:szCs w:val="22"/>
        </w:rPr>
      </w:pPr>
      <w:r w:rsidRPr="00396CFD">
        <w:rPr>
          <w:rFonts w:ascii="Myriad Pro" w:hAnsi="Myriad Pro" w:cs="Arial"/>
          <w:b/>
          <w:sz w:val="22"/>
          <w:szCs w:val="22"/>
        </w:rPr>
        <w:t>Secure storage and storage and destruction of closed files</w:t>
      </w:r>
    </w:p>
    <w:p w:rsidR="00AE67C9" w:rsidRPr="00396CFD" w:rsidRDefault="00AE67C9" w:rsidP="00714188">
      <w:pPr>
        <w:pStyle w:val="ListParagraph"/>
        <w:widowControl w:val="0"/>
        <w:ind w:left="714" w:hanging="354"/>
        <w:rPr>
          <w:rFonts w:ascii="Myriad Pro" w:hAnsi="Myriad Pro" w:cs="Arial"/>
          <w:color w:val="000000"/>
          <w:sz w:val="22"/>
          <w:szCs w:val="22"/>
        </w:rPr>
      </w:pPr>
      <w:r w:rsidRPr="00396CFD">
        <w:rPr>
          <w:rFonts w:ascii="Myriad Pro" w:hAnsi="Myriad Pro" w:cs="Arial"/>
          <w:color w:val="000000"/>
          <w:sz w:val="22"/>
          <w:szCs w:val="22"/>
        </w:rPr>
        <w:t>a)</w:t>
      </w:r>
      <w:r w:rsidRPr="00396CFD">
        <w:rPr>
          <w:rFonts w:ascii="Myriad Pro" w:hAnsi="Myriad Pro" w:cs="Arial"/>
          <w:color w:val="000000"/>
          <w:sz w:val="22"/>
          <w:szCs w:val="22"/>
        </w:rPr>
        <w:tab/>
        <w:t>We are able, on request, to store original deeds and documents such as wills, enduring and lasting powers of attorney and trust deeds securely in our strong room indefinitely.  We do not charge for secure storage but will make a production charge of £25 plus any delivery costs to be incurred plus VAT, payable in advance, for producing a stored document or set of deeds for any purpose other than to enable us to carry out work for you.</w:t>
      </w:r>
    </w:p>
    <w:p w:rsidR="00AE67C9" w:rsidRPr="00396CFD" w:rsidRDefault="00AE67C9" w:rsidP="00714188">
      <w:pPr>
        <w:pStyle w:val="ListParagraph"/>
        <w:widowControl w:val="0"/>
        <w:ind w:left="714" w:hanging="354"/>
        <w:rPr>
          <w:rFonts w:ascii="Myriad Pro" w:hAnsi="Myriad Pro" w:cs="Arial"/>
          <w:color w:val="000000"/>
          <w:sz w:val="22"/>
          <w:szCs w:val="22"/>
        </w:rPr>
      </w:pPr>
      <w:r w:rsidRPr="00396CFD">
        <w:rPr>
          <w:rFonts w:ascii="Myriad Pro" w:hAnsi="Myriad Pro" w:cs="Arial"/>
          <w:color w:val="000000"/>
          <w:sz w:val="22"/>
          <w:szCs w:val="22"/>
        </w:rPr>
        <w:t>b)</w:t>
      </w:r>
      <w:r w:rsidRPr="00396CFD">
        <w:rPr>
          <w:rFonts w:ascii="Myriad Pro" w:hAnsi="Myriad Pro" w:cs="Arial"/>
          <w:color w:val="000000"/>
          <w:sz w:val="22"/>
          <w:szCs w:val="22"/>
        </w:rPr>
        <w:tab/>
        <w:t>After completing our work, we will store your file (excluding original deeds and documents that you ask us to store securely and any papers that you ask to be returned to you) for not less than six years</w:t>
      </w:r>
      <w:r w:rsidR="00E078B6">
        <w:rPr>
          <w:rFonts w:ascii="Myriad Pro" w:hAnsi="Myriad Pro" w:cs="Arial"/>
          <w:color w:val="000000"/>
          <w:sz w:val="22"/>
          <w:szCs w:val="22"/>
        </w:rPr>
        <w:t xml:space="preserve">, after which we </w:t>
      </w:r>
      <w:r w:rsidRPr="00396CFD">
        <w:rPr>
          <w:rFonts w:ascii="Myriad Pro" w:hAnsi="Myriad Pro" w:cs="Arial"/>
          <w:color w:val="000000"/>
          <w:sz w:val="22"/>
          <w:szCs w:val="22"/>
        </w:rPr>
        <w:t xml:space="preserve">destroy them.  Storage may be in paper or electronic format. We need to obtain your consent to destroy any hard copies as soon as the electronic storage process has been completed, and to destroy both electronic and paper files without further notice to you once six years have elapsed. If you do not want us to destroy your file after six years, you must collect it on giving us reasonable notice at any time before the six years have elapsed. </w:t>
      </w:r>
    </w:p>
    <w:p w:rsidR="00AE67C9" w:rsidRPr="00396CFD" w:rsidRDefault="00AE67C9" w:rsidP="00714188">
      <w:pPr>
        <w:pStyle w:val="ListParagraph"/>
        <w:widowControl w:val="0"/>
        <w:ind w:left="714" w:hanging="354"/>
        <w:rPr>
          <w:rFonts w:ascii="Myriad Pro" w:hAnsi="Myriad Pro" w:cs="Arial"/>
          <w:color w:val="000000"/>
          <w:sz w:val="22"/>
          <w:szCs w:val="22"/>
        </w:rPr>
      </w:pPr>
      <w:r w:rsidRPr="00396CFD">
        <w:rPr>
          <w:rFonts w:ascii="Myriad Pro" w:hAnsi="Myriad Pro" w:cs="Arial"/>
          <w:color w:val="000000"/>
          <w:sz w:val="22"/>
          <w:szCs w:val="22"/>
        </w:rPr>
        <w:t>c)</w:t>
      </w:r>
      <w:r w:rsidRPr="00396CFD">
        <w:rPr>
          <w:rFonts w:ascii="Myriad Pro" w:hAnsi="Myriad Pro" w:cs="Arial"/>
          <w:color w:val="000000"/>
          <w:sz w:val="22"/>
          <w:szCs w:val="22"/>
        </w:rPr>
        <w:tab/>
        <w:t xml:space="preserve">We will not normally charge for storing your file.  However, if you require us to retrieve your file from storage we will pass on to you any costs or expenses involved, for example any access charge imposed by an external storage facility, postage and packing, or restoring a file from electronic to paper format.  We will also charge if you ask us to do anything more than deliver the file to you, for example finding and copying any documents or providing you with information or advice.  In that event we will tell you what we will charge before we retrieve the file or do the work. </w:t>
      </w:r>
    </w:p>
    <w:p w:rsidR="00AE67C9" w:rsidRPr="00396CFD" w:rsidRDefault="00AE67C9" w:rsidP="00DF41CD">
      <w:pPr>
        <w:pStyle w:val="ListParagraph"/>
        <w:rPr>
          <w:rFonts w:ascii="Myriad Pro" w:hAnsi="Myriad Pro" w:cs="Arial"/>
          <w:sz w:val="22"/>
          <w:szCs w:val="22"/>
        </w:rPr>
      </w:pPr>
    </w:p>
    <w:p w:rsidR="00AE67C9" w:rsidRPr="00396CFD" w:rsidRDefault="00AE67C9" w:rsidP="00DF41CD">
      <w:pPr>
        <w:pStyle w:val="ListParagraph"/>
        <w:ind w:left="0"/>
        <w:rPr>
          <w:rFonts w:ascii="Myriad Pro" w:hAnsi="Myriad Pro"/>
          <w:sz w:val="22"/>
          <w:szCs w:val="22"/>
        </w:rPr>
      </w:pPr>
      <w:r w:rsidRPr="00396CFD">
        <w:rPr>
          <w:rStyle w:val="Strong"/>
          <w:rFonts w:ascii="Myriad Pro" w:hAnsi="Myriad Pro"/>
          <w:bCs w:val="0"/>
          <w:sz w:val="22"/>
          <w:szCs w:val="22"/>
        </w:rPr>
        <w:t>11.   Limit of liability</w:t>
      </w:r>
      <w:r w:rsidRPr="00396CFD">
        <w:rPr>
          <w:rFonts w:ascii="Myriad Pro" w:hAnsi="Myriad Pro"/>
          <w:sz w:val="22"/>
          <w:szCs w:val="22"/>
        </w:rPr>
        <w:t xml:space="preserve"> </w:t>
      </w:r>
    </w:p>
    <w:p w:rsidR="00AE67C9" w:rsidRPr="00396CFD" w:rsidRDefault="00AE67C9" w:rsidP="00DF41CD">
      <w:pPr>
        <w:pStyle w:val="ListParagraph"/>
        <w:ind w:hanging="360"/>
        <w:rPr>
          <w:rFonts w:ascii="Myriad Pro" w:hAnsi="Myriad Pro"/>
          <w:sz w:val="22"/>
          <w:szCs w:val="22"/>
        </w:rPr>
      </w:pPr>
      <w:r w:rsidRPr="00396CFD">
        <w:rPr>
          <w:rFonts w:ascii="Myriad Pro" w:hAnsi="Myriad Pro"/>
          <w:sz w:val="22"/>
          <w:szCs w:val="22"/>
        </w:rPr>
        <w:t>a)</w:t>
      </w:r>
      <w:r w:rsidRPr="00396CFD">
        <w:rPr>
          <w:rFonts w:ascii="Myriad Pro" w:hAnsi="Myriad Pro"/>
          <w:sz w:val="22"/>
          <w:szCs w:val="22"/>
        </w:rPr>
        <w:tab/>
        <w:t>Our maximum aggregate liability to you i</w:t>
      </w:r>
      <w:r w:rsidR="00E078B6">
        <w:rPr>
          <w:rFonts w:ascii="Myriad Pro" w:hAnsi="Myriad Pro"/>
          <w:sz w:val="22"/>
          <w:szCs w:val="22"/>
        </w:rPr>
        <w:t>n this matter will be £3million</w:t>
      </w:r>
      <w:r w:rsidRPr="00396CFD">
        <w:rPr>
          <w:rFonts w:ascii="Myriad Pro" w:hAnsi="Myriad Pro"/>
          <w:sz w:val="22"/>
          <w:szCs w:val="22"/>
        </w:rPr>
        <w:t xml:space="preserve"> including interest and costs unless we expressly state a different figure in our letter confirming your instructions. If you wish to discuss a variation of this limit, please contact the person dealing with your matter. Agreeing a higher limit on our liability may result in us seeking an increase in our charges for handling your matter.</w:t>
      </w:r>
    </w:p>
    <w:p w:rsidR="00AE67C9" w:rsidRPr="00396CFD" w:rsidRDefault="00AE67C9" w:rsidP="00DF41CD">
      <w:pPr>
        <w:pStyle w:val="ListParagraph"/>
        <w:ind w:hanging="360"/>
        <w:rPr>
          <w:rFonts w:ascii="Myriad Pro" w:hAnsi="Myriad Pro"/>
          <w:sz w:val="22"/>
          <w:szCs w:val="22"/>
        </w:rPr>
      </w:pPr>
      <w:r w:rsidRPr="00396CFD">
        <w:rPr>
          <w:rFonts w:ascii="Myriad Pro" w:hAnsi="Myriad Pro"/>
          <w:sz w:val="22"/>
          <w:szCs w:val="22"/>
        </w:rPr>
        <w:t>b)</w:t>
      </w:r>
      <w:r w:rsidRPr="00396CFD">
        <w:rPr>
          <w:rFonts w:ascii="Myriad Pro" w:hAnsi="Myriad Pro"/>
          <w:sz w:val="22"/>
          <w:szCs w:val="22"/>
        </w:rPr>
        <w:tab/>
        <w:t>We will not be liable for any consequential, special, indirect or exemplary damages, costs or losses, or any damages, costs or losses attributable to lost profit or opportunity.</w:t>
      </w:r>
    </w:p>
    <w:p w:rsidR="00AE67C9" w:rsidRPr="00396CFD" w:rsidRDefault="00AE67C9" w:rsidP="00DF41CD">
      <w:pPr>
        <w:pStyle w:val="ListParagraph"/>
        <w:ind w:hanging="360"/>
        <w:rPr>
          <w:rFonts w:ascii="Myriad Pro" w:hAnsi="Myriad Pro"/>
          <w:sz w:val="22"/>
          <w:szCs w:val="22"/>
        </w:rPr>
      </w:pPr>
      <w:r w:rsidRPr="00396CFD">
        <w:rPr>
          <w:rFonts w:ascii="Myriad Pro" w:hAnsi="Myriad Pro"/>
          <w:sz w:val="22"/>
          <w:szCs w:val="22"/>
        </w:rPr>
        <w:t>c)</w:t>
      </w:r>
      <w:r w:rsidRPr="00396CFD">
        <w:rPr>
          <w:rFonts w:ascii="Myriad Pro" w:hAnsi="Myriad Pro"/>
          <w:sz w:val="22"/>
          <w:szCs w:val="22"/>
        </w:rPr>
        <w:tab/>
        <w:t>QualitySolicitors Gould &amp; Swayne is the trading name of Gould &amp; Swayne Limited</w:t>
      </w:r>
      <w:r w:rsidR="00E078B6">
        <w:rPr>
          <w:rFonts w:ascii="Myriad Pro" w:hAnsi="Myriad Pro"/>
          <w:sz w:val="22"/>
          <w:szCs w:val="22"/>
        </w:rPr>
        <w:t>,</w:t>
      </w:r>
      <w:r w:rsidRPr="00396CFD">
        <w:rPr>
          <w:rFonts w:ascii="Myriad Pro" w:hAnsi="Myriad Pro"/>
          <w:sz w:val="22"/>
          <w:szCs w:val="22"/>
        </w:rPr>
        <w:t xml:space="preserve"> a limited company. This means that the firm's members and directors</w:t>
      </w:r>
      <w:r w:rsidRPr="00396CFD">
        <w:rPr>
          <w:rStyle w:val="Strong"/>
          <w:rFonts w:ascii="Myriad Pro" w:hAnsi="Myriad Pro"/>
          <w:b w:val="0"/>
          <w:bCs w:val="0"/>
          <w:sz w:val="22"/>
          <w:szCs w:val="22"/>
        </w:rPr>
        <w:t xml:space="preserve"> </w:t>
      </w:r>
      <w:r w:rsidRPr="00396CFD">
        <w:rPr>
          <w:rFonts w:ascii="Myriad Pro" w:hAnsi="Myriad Pro"/>
          <w:sz w:val="22"/>
          <w:szCs w:val="22"/>
        </w:rPr>
        <w:t>are not personally liable for any acts or omissions by the firm, unless the law requires otherwise. This does not limit or exclude liability of the firm for the acts or omissions of its members and directors.</w:t>
      </w:r>
    </w:p>
    <w:p w:rsidR="00AE67C9" w:rsidRPr="00396CFD" w:rsidRDefault="00AE67C9" w:rsidP="00DF41CD">
      <w:pPr>
        <w:pStyle w:val="ListParagraph"/>
        <w:ind w:hanging="360"/>
        <w:rPr>
          <w:rFonts w:ascii="Myriad Pro" w:hAnsi="Myriad Pro"/>
          <w:sz w:val="22"/>
          <w:szCs w:val="22"/>
        </w:rPr>
      </w:pPr>
      <w:r w:rsidRPr="00396CFD">
        <w:rPr>
          <w:rFonts w:ascii="Myriad Pro" w:hAnsi="Myriad Pro"/>
          <w:sz w:val="22"/>
          <w:szCs w:val="22"/>
        </w:rPr>
        <w:t>d)</w:t>
      </w:r>
      <w:r w:rsidRPr="00396CFD">
        <w:rPr>
          <w:rFonts w:ascii="Myriad Pro" w:hAnsi="Myriad Pro"/>
          <w:sz w:val="22"/>
          <w:szCs w:val="22"/>
        </w:rPr>
        <w:tab/>
        <w:t>We can only limit our liability to the extent the law allows. In particular, we cannot limit liability for death or personal injury caused by negligence</w:t>
      </w:r>
    </w:p>
    <w:p w:rsidR="00AE67C9" w:rsidRPr="00396CFD" w:rsidRDefault="00AE67C9" w:rsidP="00DF41CD">
      <w:pPr>
        <w:pStyle w:val="ListParagraph"/>
        <w:widowControl w:val="0"/>
        <w:autoSpaceDE w:val="0"/>
        <w:autoSpaceDN w:val="0"/>
        <w:adjustRightInd w:val="0"/>
        <w:ind w:left="0"/>
        <w:rPr>
          <w:rFonts w:ascii="Myriad Pro" w:hAnsi="Myriad Pro" w:cs="Arial"/>
          <w:b/>
          <w:sz w:val="22"/>
          <w:szCs w:val="22"/>
        </w:rPr>
      </w:pPr>
    </w:p>
    <w:p w:rsidR="00AE67C9" w:rsidRPr="00396CFD" w:rsidRDefault="00AE67C9" w:rsidP="00DF41CD">
      <w:pPr>
        <w:pStyle w:val="ListParagraph"/>
        <w:widowControl w:val="0"/>
        <w:autoSpaceDE w:val="0"/>
        <w:autoSpaceDN w:val="0"/>
        <w:adjustRightInd w:val="0"/>
        <w:ind w:left="0"/>
        <w:rPr>
          <w:rFonts w:ascii="Myriad Pro" w:hAnsi="Myriad Pro" w:cs="Arial"/>
          <w:b/>
          <w:sz w:val="22"/>
          <w:szCs w:val="22"/>
        </w:rPr>
      </w:pPr>
      <w:r w:rsidRPr="00396CFD">
        <w:rPr>
          <w:rFonts w:ascii="Myriad Pro" w:hAnsi="Myriad Pro" w:cs="Arial"/>
          <w:b/>
          <w:sz w:val="22"/>
          <w:szCs w:val="22"/>
        </w:rPr>
        <w:t>12.   Identity</w:t>
      </w:r>
    </w:p>
    <w:p w:rsidR="00AE67C9" w:rsidRPr="00396CFD" w:rsidRDefault="00AE67C9" w:rsidP="002D1BD4">
      <w:pPr>
        <w:pStyle w:val="ListParagraph"/>
        <w:widowControl w:val="0"/>
        <w:autoSpaceDE w:val="0"/>
        <w:autoSpaceDN w:val="0"/>
        <w:adjustRightInd w:val="0"/>
        <w:ind w:hanging="360"/>
        <w:rPr>
          <w:rFonts w:ascii="Myriad Pro" w:hAnsi="Myriad Pro" w:cs="Arial"/>
          <w:sz w:val="22"/>
          <w:szCs w:val="22"/>
        </w:rPr>
      </w:pPr>
      <w:r w:rsidRPr="00396CFD">
        <w:rPr>
          <w:rFonts w:ascii="Myriad Pro" w:hAnsi="Myriad Pro" w:cs="Arial"/>
          <w:sz w:val="22"/>
          <w:szCs w:val="22"/>
        </w:rPr>
        <w:t>a)</w:t>
      </w:r>
      <w:r w:rsidRPr="00396CFD">
        <w:rPr>
          <w:rFonts w:ascii="Myriad Pro" w:hAnsi="Myriad Pro" w:cs="Arial"/>
          <w:sz w:val="22"/>
          <w:szCs w:val="22"/>
        </w:rPr>
        <w:tab/>
        <w:t>We may refuse to act for you if you fail to supply appropriate proof of your identity or for any principal whom you represent.</w:t>
      </w:r>
    </w:p>
    <w:p w:rsidR="00AE67C9" w:rsidRPr="00396CFD" w:rsidRDefault="00AE67C9" w:rsidP="002D1BD4">
      <w:pPr>
        <w:pStyle w:val="ListParagraph"/>
        <w:widowControl w:val="0"/>
        <w:autoSpaceDE w:val="0"/>
        <w:autoSpaceDN w:val="0"/>
        <w:adjustRightInd w:val="0"/>
        <w:ind w:hanging="360"/>
        <w:rPr>
          <w:rFonts w:ascii="Myriad Pro" w:hAnsi="Myriad Pro" w:cs="Arial"/>
          <w:sz w:val="22"/>
          <w:szCs w:val="22"/>
        </w:rPr>
      </w:pPr>
      <w:r w:rsidRPr="00396CFD">
        <w:rPr>
          <w:rFonts w:ascii="Myriad Pro" w:hAnsi="Myriad Pro" w:cs="Arial"/>
          <w:sz w:val="22"/>
          <w:szCs w:val="22"/>
        </w:rPr>
        <w:t>b)</w:t>
      </w:r>
      <w:r w:rsidRPr="00396CFD">
        <w:rPr>
          <w:rFonts w:ascii="Myriad Pro" w:hAnsi="Myriad Pro" w:cs="Arial"/>
          <w:sz w:val="22"/>
          <w:szCs w:val="22"/>
        </w:rPr>
        <w:tab/>
        <w:t xml:space="preserve">We may arrange to carry out an electronic verification of your identity if we </w:t>
      </w:r>
      <w:r w:rsidRPr="00396CFD">
        <w:rPr>
          <w:rFonts w:ascii="Myriad Pro" w:hAnsi="Myriad Pro" w:cs="Arial"/>
          <w:sz w:val="22"/>
          <w:szCs w:val="22"/>
        </w:rPr>
        <w:lastRenderedPageBreak/>
        <w:t>consider that a saving of time and cost will be achieved by doing so or that it is otherwise appropriate to do so.  You will be charged for this but if the amount is in excess of £10 including VAT per client, we will seek your prior agreement.</w:t>
      </w:r>
    </w:p>
    <w:p w:rsidR="00AE67C9" w:rsidRPr="00396CFD" w:rsidRDefault="00AE67C9" w:rsidP="002D1BD4">
      <w:pPr>
        <w:pStyle w:val="ListParagraph"/>
        <w:widowControl w:val="0"/>
        <w:autoSpaceDE w:val="0"/>
        <w:autoSpaceDN w:val="0"/>
        <w:adjustRightInd w:val="0"/>
        <w:ind w:hanging="360"/>
        <w:rPr>
          <w:rFonts w:ascii="Myriad Pro" w:hAnsi="Myriad Pro" w:cs="Arial"/>
          <w:sz w:val="22"/>
          <w:szCs w:val="22"/>
        </w:rPr>
      </w:pPr>
    </w:p>
    <w:p w:rsidR="00AE67C9" w:rsidRPr="00396CFD" w:rsidRDefault="00AE67C9" w:rsidP="00DF41CD">
      <w:pPr>
        <w:pStyle w:val="ListParagraph"/>
        <w:widowControl w:val="0"/>
        <w:autoSpaceDE w:val="0"/>
        <w:autoSpaceDN w:val="0"/>
        <w:adjustRightInd w:val="0"/>
        <w:ind w:left="0"/>
        <w:rPr>
          <w:rFonts w:ascii="Myriad Pro" w:hAnsi="Myriad Pro" w:cs="Arial"/>
          <w:b/>
          <w:sz w:val="22"/>
          <w:szCs w:val="22"/>
        </w:rPr>
      </w:pPr>
      <w:r w:rsidRPr="00396CFD">
        <w:rPr>
          <w:rFonts w:ascii="Myriad Pro" w:hAnsi="Myriad Pro" w:cs="Arial"/>
          <w:b/>
          <w:sz w:val="22"/>
          <w:szCs w:val="22"/>
        </w:rPr>
        <w:t>13.   Applicable law and jurisdiction</w:t>
      </w:r>
    </w:p>
    <w:p w:rsidR="00AE67C9" w:rsidRPr="00396CFD" w:rsidRDefault="00AE67C9" w:rsidP="007270EA">
      <w:pPr>
        <w:widowControl w:val="0"/>
        <w:ind w:left="720" w:hanging="360"/>
        <w:rPr>
          <w:rFonts w:ascii="Myriad Pro" w:hAnsi="Myriad Pro" w:cs="Arial"/>
          <w:color w:val="000000"/>
          <w:sz w:val="22"/>
          <w:szCs w:val="22"/>
        </w:rPr>
      </w:pPr>
      <w:r w:rsidRPr="00396CFD">
        <w:rPr>
          <w:rFonts w:ascii="Myriad Pro" w:hAnsi="Myriad Pro" w:cs="Arial"/>
          <w:color w:val="000000"/>
          <w:sz w:val="22"/>
          <w:szCs w:val="22"/>
        </w:rPr>
        <w:t>a)</w:t>
      </w:r>
      <w:r w:rsidRPr="00396CFD">
        <w:rPr>
          <w:rFonts w:ascii="Myriad Pro" w:hAnsi="Myriad Pro" w:cs="Arial"/>
          <w:color w:val="000000"/>
          <w:sz w:val="22"/>
          <w:szCs w:val="22"/>
        </w:rPr>
        <w:tab/>
        <w:t>The contract between us will exclusively be governed by English law and subject to the jurisdiction of the English courts.</w:t>
      </w:r>
    </w:p>
    <w:p w:rsidR="00AE67C9" w:rsidRPr="00396CFD" w:rsidRDefault="00AE67C9" w:rsidP="007270EA">
      <w:pPr>
        <w:widowControl w:val="0"/>
        <w:ind w:left="720" w:hanging="360"/>
        <w:rPr>
          <w:rFonts w:ascii="Myriad Pro" w:hAnsi="Myriad Pro" w:cs="Arial"/>
          <w:color w:val="000000"/>
          <w:sz w:val="22"/>
          <w:szCs w:val="22"/>
        </w:rPr>
      </w:pPr>
      <w:r w:rsidRPr="00396CFD">
        <w:rPr>
          <w:rFonts w:ascii="Myriad Pro" w:hAnsi="Myriad Pro" w:cs="Arial"/>
          <w:color w:val="000000"/>
          <w:sz w:val="22"/>
          <w:szCs w:val="22"/>
        </w:rPr>
        <w:t>b)</w:t>
      </w:r>
      <w:r w:rsidRPr="00396CFD">
        <w:rPr>
          <w:rFonts w:ascii="Myriad Pro" w:hAnsi="Myriad Pro" w:cs="Arial"/>
          <w:color w:val="000000"/>
          <w:sz w:val="22"/>
          <w:szCs w:val="22"/>
        </w:rPr>
        <w:tab/>
        <w:t>Unless otherwise agreed, and subject to the application of current hourly rates, these Terms of Business shall apply to any future instructions given by you to us</w:t>
      </w:r>
    </w:p>
    <w:p w:rsidR="00AE67C9" w:rsidRPr="00396CFD" w:rsidRDefault="00AE67C9" w:rsidP="0096193E">
      <w:pPr>
        <w:widowControl w:val="0"/>
        <w:spacing w:line="276" w:lineRule="auto"/>
        <w:rPr>
          <w:rFonts w:ascii="Myriad Pro" w:hAnsi="Myriad Pro" w:cs="Arial"/>
          <w:b/>
          <w:bCs/>
          <w:sz w:val="22"/>
          <w:szCs w:val="22"/>
        </w:rPr>
      </w:pPr>
    </w:p>
    <w:p w:rsidR="00AE67C9" w:rsidRPr="00396CFD" w:rsidRDefault="00AE67C9" w:rsidP="0096193E">
      <w:pPr>
        <w:widowControl w:val="0"/>
        <w:spacing w:line="276" w:lineRule="auto"/>
        <w:rPr>
          <w:rFonts w:ascii="Myriad Pro" w:hAnsi="Myriad Pro" w:cs="Arial"/>
          <w:b/>
          <w:bCs/>
          <w:sz w:val="22"/>
          <w:szCs w:val="22"/>
        </w:rPr>
      </w:pPr>
      <w:r w:rsidRPr="00396CFD">
        <w:rPr>
          <w:rFonts w:ascii="Myriad Pro" w:hAnsi="Myriad Pro" w:cs="Arial"/>
          <w:b/>
          <w:bCs/>
          <w:sz w:val="22"/>
          <w:szCs w:val="22"/>
        </w:rPr>
        <w:t>We highlight specific matters to which you are gi</w:t>
      </w:r>
      <w:r>
        <w:rPr>
          <w:rFonts w:ascii="Myriad Pro" w:hAnsi="Myriad Pro" w:cs="Arial"/>
          <w:b/>
          <w:bCs/>
          <w:sz w:val="22"/>
          <w:szCs w:val="22"/>
        </w:rPr>
        <w:t xml:space="preserve">ving consent by accepting our </w:t>
      </w:r>
      <w:r w:rsidRPr="00396CFD">
        <w:rPr>
          <w:rFonts w:ascii="Myriad Pro" w:hAnsi="Myriad Pro" w:cs="Arial"/>
          <w:b/>
          <w:bCs/>
          <w:sz w:val="22"/>
          <w:szCs w:val="22"/>
        </w:rPr>
        <w:t xml:space="preserve">Terms of Business. </w:t>
      </w:r>
    </w:p>
    <w:p w:rsidR="00AE67C9" w:rsidRPr="00396CFD" w:rsidRDefault="00AE67C9" w:rsidP="007270EA">
      <w:pPr>
        <w:pStyle w:val="ListParagraph"/>
        <w:widowControl w:val="0"/>
        <w:ind w:left="0"/>
        <w:rPr>
          <w:rFonts w:ascii="Myriad Pro" w:hAnsi="Myriad Pro" w:cs="Arial"/>
          <w:b/>
          <w:bCs/>
          <w:sz w:val="22"/>
          <w:szCs w:val="22"/>
        </w:rPr>
      </w:pPr>
    </w:p>
    <w:p w:rsidR="00AE67C9" w:rsidRPr="00396CFD" w:rsidRDefault="00AE67C9" w:rsidP="007270EA">
      <w:pPr>
        <w:pStyle w:val="ListParagraph"/>
        <w:widowControl w:val="0"/>
        <w:ind w:left="709" w:hanging="709"/>
        <w:rPr>
          <w:rFonts w:ascii="Myriad Pro" w:hAnsi="Myriad Pro" w:cs="Arial"/>
          <w:b/>
          <w:bCs/>
          <w:sz w:val="22"/>
          <w:szCs w:val="22"/>
        </w:rPr>
      </w:pPr>
      <w:r w:rsidRPr="00396CFD">
        <w:rPr>
          <w:rFonts w:ascii="Myriad Pro" w:hAnsi="Myriad Pro" w:cs="Arial"/>
          <w:b/>
          <w:bCs/>
          <w:sz w:val="22"/>
          <w:szCs w:val="22"/>
        </w:rPr>
        <w:t>A.</w:t>
      </w:r>
      <w:r w:rsidRPr="00396CFD">
        <w:rPr>
          <w:rFonts w:ascii="Myriad Pro" w:hAnsi="Myriad Pro" w:cs="Arial"/>
          <w:b/>
          <w:bCs/>
          <w:sz w:val="22"/>
          <w:szCs w:val="22"/>
        </w:rPr>
        <w:tab/>
        <w:t>In the event of a deposit-taking institution failure we may provide all necessary information to the FSCS (see paragraph 7 above)</w:t>
      </w:r>
    </w:p>
    <w:p w:rsidR="00AE67C9" w:rsidRPr="00396CFD" w:rsidRDefault="00AE67C9" w:rsidP="00546EA6">
      <w:pPr>
        <w:pStyle w:val="ListParagraph"/>
        <w:widowControl w:val="0"/>
        <w:ind w:left="709" w:hanging="709"/>
        <w:rPr>
          <w:rFonts w:ascii="Myriad Pro" w:hAnsi="Myriad Pro" w:cs="Arial"/>
          <w:b/>
          <w:bCs/>
          <w:sz w:val="22"/>
          <w:szCs w:val="22"/>
        </w:rPr>
      </w:pPr>
      <w:r w:rsidRPr="00396CFD">
        <w:rPr>
          <w:rFonts w:ascii="Myriad Pro" w:hAnsi="Myriad Pro" w:cs="Arial"/>
          <w:b/>
          <w:bCs/>
          <w:sz w:val="22"/>
          <w:szCs w:val="22"/>
        </w:rPr>
        <w:t>B.</w:t>
      </w:r>
      <w:r w:rsidRPr="00396CFD">
        <w:rPr>
          <w:rFonts w:ascii="Myriad Pro" w:hAnsi="Myriad Pro" w:cs="Arial"/>
          <w:b/>
          <w:bCs/>
          <w:sz w:val="22"/>
          <w:szCs w:val="22"/>
        </w:rPr>
        <w:tab/>
        <w:t>We may communicate by e-mail with you and with others in connection with your case (see paragraph 2 above)</w:t>
      </w:r>
    </w:p>
    <w:p w:rsidR="00AE67C9" w:rsidRPr="00396CFD" w:rsidRDefault="00AE67C9" w:rsidP="00546EA6">
      <w:pPr>
        <w:pStyle w:val="ListParagraph"/>
        <w:widowControl w:val="0"/>
        <w:ind w:left="709" w:hanging="709"/>
        <w:rPr>
          <w:rFonts w:ascii="Myriad Pro" w:hAnsi="Myriad Pro" w:cs="Arial"/>
          <w:b/>
          <w:bCs/>
          <w:sz w:val="22"/>
          <w:szCs w:val="22"/>
        </w:rPr>
      </w:pPr>
      <w:r w:rsidRPr="00396CFD">
        <w:rPr>
          <w:rFonts w:ascii="Myriad Pro" w:hAnsi="Myriad Pro" w:cs="Arial"/>
          <w:b/>
          <w:bCs/>
          <w:sz w:val="22"/>
          <w:szCs w:val="22"/>
        </w:rPr>
        <w:t>C.</w:t>
      </w:r>
      <w:r w:rsidRPr="00396CFD">
        <w:rPr>
          <w:rFonts w:ascii="Myriad Pro" w:hAnsi="Myriad Pro" w:cs="Arial"/>
          <w:b/>
          <w:bCs/>
          <w:sz w:val="22"/>
          <w:szCs w:val="22"/>
        </w:rPr>
        <w:tab/>
        <w:t xml:space="preserve">You have no objection to work on your file being outsourced or reviewed by external auditors, or </w:t>
      </w:r>
      <w:r w:rsidR="00132738">
        <w:rPr>
          <w:rFonts w:ascii="Myriad Pro" w:hAnsi="Myriad Pro" w:cs="Arial"/>
          <w:b/>
          <w:bCs/>
          <w:sz w:val="22"/>
          <w:szCs w:val="22"/>
        </w:rPr>
        <w:t xml:space="preserve">to </w:t>
      </w:r>
      <w:bookmarkStart w:id="1" w:name="_GoBack"/>
      <w:bookmarkEnd w:id="1"/>
      <w:r w:rsidRPr="00396CFD">
        <w:rPr>
          <w:rFonts w:ascii="Myriad Pro" w:hAnsi="Myriad Pro" w:cs="Arial"/>
          <w:b/>
          <w:bCs/>
          <w:sz w:val="22"/>
          <w:szCs w:val="22"/>
        </w:rPr>
        <w:t>the file being stored externally once it is closed, on the basis explained in paragraph 2 above</w:t>
      </w:r>
    </w:p>
    <w:p w:rsidR="00AE67C9" w:rsidRPr="00396CFD" w:rsidRDefault="00AE67C9" w:rsidP="00546EA6">
      <w:pPr>
        <w:pStyle w:val="ListParagraph"/>
        <w:widowControl w:val="0"/>
        <w:ind w:left="709" w:hanging="709"/>
        <w:rPr>
          <w:rFonts w:ascii="Myriad Pro" w:hAnsi="Myriad Pro" w:cs="Arial"/>
          <w:b/>
          <w:bCs/>
          <w:sz w:val="22"/>
          <w:szCs w:val="22"/>
        </w:rPr>
      </w:pPr>
      <w:r w:rsidRPr="00396CFD">
        <w:rPr>
          <w:rFonts w:ascii="Myriad Pro" w:hAnsi="Myriad Pro" w:cs="Arial"/>
          <w:b/>
          <w:bCs/>
          <w:sz w:val="22"/>
          <w:szCs w:val="22"/>
        </w:rPr>
        <w:t>D.</w:t>
      </w:r>
      <w:r w:rsidRPr="00396CFD">
        <w:rPr>
          <w:rFonts w:ascii="Myriad Pro" w:hAnsi="Myriad Pro" w:cs="Arial"/>
          <w:b/>
          <w:bCs/>
          <w:sz w:val="22"/>
          <w:szCs w:val="22"/>
        </w:rPr>
        <w:tab/>
        <w:t>We may destroy your electronic and paper file after 6 years, and your paper file as soon as it is in electronic format (see paragraph</w:t>
      </w:r>
      <w:r w:rsidR="00E078B6">
        <w:rPr>
          <w:rFonts w:ascii="Myriad Pro" w:hAnsi="Myriad Pro" w:cs="Arial"/>
          <w:b/>
          <w:bCs/>
          <w:sz w:val="22"/>
          <w:szCs w:val="22"/>
        </w:rPr>
        <w:t xml:space="preserve"> </w:t>
      </w:r>
      <w:r w:rsidRPr="00396CFD">
        <w:rPr>
          <w:rFonts w:ascii="Myriad Pro" w:hAnsi="Myriad Pro" w:cs="Arial"/>
          <w:b/>
          <w:bCs/>
          <w:sz w:val="22"/>
          <w:szCs w:val="22"/>
        </w:rPr>
        <w:t>10)</w:t>
      </w:r>
    </w:p>
    <w:p w:rsidR="00AE67C9" w:rsidRPr="007270EA" w:rsidRDefault="00AE67C9" w:rsidP="007270EA">
      <w:pPr>
        <w:widowControl w:val="0"/>
        <w:tabs>
          <w:tab w:val="left" w:pos="-720"/>
        </w:tabs>
        <w:rPr>
          <w:rFonts w:ascii="Myriad Pro" w:hAnsi="Myriad Pro" w:cs="Arial"/>
          <w:b/>
          <w:sz w:val="18"/>
          <w:szCs w:val="18"/>
        </w:rPr>
      </w:pPr>
      <w:r>
        <w:rPr>
          <w:rFonts w:ascii="Myriad Pro" w:hAnsi="Myriad Pro" w:cs="Arial"/>
          <w:b/>
          <w:sz w:val="18"/>
          <w:szCs w:val="18"/>
        </w:rPr>
        <w:t xml:space="preserve"> </w:t>
      </w:r>
    </w:p>
    <w:p w:rsidR="00AE67C9" w:rsidRPr="007270EA" w:rsidRDefault="00AE67C9" w:rsidP="0096193E">
      <w:pPr>
        <w:widowControl w:val="0"/>
        <w:rPr>
          <w:rFonts w:ascii="Myriad Pro" w:hAnsi="Myriad Pro"/>
          <w:sz w:val="18"/>
          <w:szCs w:val="18"/>
        </w:rPr>
      </w:pPr>
    </w:p>
    <w:sectPr w:rsidR="00AE67C9" w:rsidRPr="007270EA" w:rsidSect="00B759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084"/>
    <w:multiLevelType w:val="hybridMultilevel"/>
    <w:tmpl w:val="E9F26CB8"/>
    <w:lvl w:ilvl="0" w:tplc="EDC422BC">
      <w:start w:val="1"/>
      <w:numFmt w:val="lowerRoman"/>
      <w:lvlText w:val="%1)"/>
      <w:lvlJc w:val="left"/>
      <w:pPr>
        <w:ind w:left="1080" w:hanging="360"/>
      </w:pPr>
      <w:rPr>
        <w:rFonts w:ascii="Century Gothic" w:hAnsi="Century Gothic"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214021"/>
    <w:multiLevelType w:val="hybridMultilevel"/>
    <w:tmpl w:val="C5FCE9FC"/>
    <w:lvl w:ilvl="0" w:tplc="EDC422BC">
      <w:start w:val="1"/>
      <w:numFmt w:val="lowerRoman"/>
      <w:lvlText w:val="%1)"/>
      <w:lvlJc w:val="left"/>
      <w:pPr>
        <w:ind w:left="1080" w:hanging="360"/>
      </w:pPr>
      <w:rPr>
        <w:rFonts w:ascii="Century Gothic" w:hAnsi="Century Gothic"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B864724"/>
    <w:multiLevelType w:val="hybridMultilevel"/>
    <w:tmpl w:val="CEDE918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D66C1C"/>
    <w:multiLevelType w:val="hybridMultilevel"/>
    <w:tmpl w:val="8396BAB6"/>
    <w:lvl w:ilvl="0" w:tplc="EDC422BC">
      <w:start w:val="1"/>
      <w:numFmt w:val="lowerRoman"/>
      <w:lvlText w:val="%1)"/>
      <w:lvlJc w:val="left"/>
      <w:pPr>
        <w:ind w:left="1080" w:hanging="360"/>
      </w:pPr>
      <w:rPr>
        <w:rFonts w:ascii="Century Gothic" w:hAnsi="Century Gothic"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A60137"/>
    <w:multiLevelType w:val="hybridMultilevel"/>
    <w:tmpl w:val="A44806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B11AE5"/>
    <w:multiLevelType w:val="hybridMultilevel"/>
    <w:tmpl w:val="080616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4814877"/>
    <w:multiLevelType w:val="hybridMultilevel"/>
    <w:tmpl w:val="5DBECF3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E0652A"/>
    <w:multiLevelType w:val="hybridMultilevel"/>
    <w:tmpl w:val="1116DEF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E2108D"/>
    <w:multiLevelType w:val="hybridMultilevel"/>
    <w:tmpl w:val="8C4CACCE"/>
    <w:lvl w:ilvl="0" w:tplc="04090015">
      <w:start w:val="1"/>
      <w:numFmt w:val="upperLetter"/>
      <w:lvlText w:val="%1."/>
      <w:lvlJc w:val="left"/>
      <w:pPr>
        <w:ind w:left="720" w:hanging="360"/>
      </w:pPr>
      <w:rPr>
        <w:rFonts w:cs="Times New Roman"/>
      </w:rPr>
    </w:lvl>
    <w:lvl w:ilvl="1" w:tplc="04090019">
      <w:start w:val="1"/>
      <w:numFmt w:val="lowerLetter"/>
      <w:pStyle w:val="Heading2"/>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25281F"/>
    <w:multiLevelType w:val="hybridMultilevel"/>
    <w:tmpl w:val="CCC0742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24702D"/>
    <w:multiLevelType w:val="hybridMultilevel"/>
    <w:tmpl w:val="8D1049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B845AD"/>
    <w:multiLevelType w:val="hybridMultilevel"/>
    <w:tmpl w:val="72FCA8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6914601"/>
    <w:multiLevelType w:val="hybridMultilevel"/>
    <w:tmpl w:val="E7D8EB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910737B"/>
    <w:multiLevelType w:val="hybridMultilevel"/>
    <w:tmpl w:val="0726828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1E4FC0"/>
    <w:multiLevelType w:val="hybridMultilevel"/>
    <w:tmpl w:val="60783028"/>
    <w:lvl w:ilvl="0" w:tplc="EDC422BC">
      <w:start w:val="1"/>
      <w:numFmt w:val="lowerRoman"/>
      <w:lvlText w:val="%1)"/>
      <w:lvlJc w:val="left"/>
      <w:pPr>
        <w:ind w:left="1080" w:hanging="360"/>
      </w:pPr>
      <w:rPr>
        <w:rFonts w:ascii="Century Gothic" w:hAnsi="Century Gothic"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DFD2BC8"/>
    <w:multiLevelType w:val="hybridMultilevel"/>
    <w:tmpl w:val="AC5CD4EA"/>
    <w:lvl w:ilvl="0" w:tplc="EDC422BC">
      <w:start w:val="1"/>
      <w:numFmt w:val="lowerRoman"/>
      <w:lvlText w:val="%1)"/>
      <w:lvlJc w:val="left"/>
      <w:pPr>
        <w:ind w:left="1080" w:hanging="360"/>
      </w:pPr>
      <w:rPr>
        <w:rFonts w:ascii="Century Gothic" w:hAnsi="Century Gothic"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E1A7C01"/>
    <w:multiLevelType w:val="hybridMultilevel"/>
    <w:tmpl w:val="E5DE3AF0"/>
    <w:lvl w:ilvl="0" w:tplc="08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5"/>
  </w:num>
  <w:num w:numId="3">
    <w:abstractNumId w:val="2"/>
  </w:num>
  <w:num w:numId="4">
    <w:abstractNumId w:val="10"/>
  </w:num>
  <w:num w:numId="5">
    <w:abstractNumId w:val="12"/>
  </w:num>
  <w:num w:numId="6">
    <w:abstractNumId w:val="0"/>
  </w:num>
  <w:num w:numId="7">
    <w:abstractNumId w:val="14"/>
  </w:num>
  <w:num w:numId="8">
    <w:abstractNumId w:val="6"/>
  </w:num>
  <w:num w:numId="9">
    <w:abstractNumId w:val="1"/>
  </w:num>
  <w:num w:numId="10">
    <w:abstractNumId w:val="7"/>
  </w:num>
  <w:num w:numId="11">
    <w:abstractNumId w:val="15"/>
  </w:num>
  <w:num w:numId="12">
    <w:abstractNumId w:val="4"/>
  </w:num>
  <w:num w:numId="13">
    <w:abstractNumId w:val="13"/>
  </w:num>
  <w:num w:numId="14">
    <w:abstractNumId w:val="16"/>
  </w:num>
  <w:num w:numId="15">
    <w:abstractNumId w:val="3"/>
  </w:num>
  <w:num w:numId="16">
    <w:abstractNumId w:val="9"/>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0E0"/>
    <w:rsid w:val="00011CEA"/>
    <w:rsid w:val="00014F0D"/>
    <w:rsid w:val="00016F73"/>
    <w:rsid w:val="00027DDF"/>
    <w:rsid w:val="00037B60"/>
    <w:rsid w:val="00051F9D"/>
    <w:rsid w:val="00057967"/>
    <w:rsid w:val="00062502"/>
    <w:rsid w:val="00063407"/>
    <w:rsid w:val="000824AE"/>
    <w:rsid w:val="000876CF"/>
    <w:rsid w:val="00090AC4"/>
    <w:rsid w:val="0009151E"/>
    <w:rsid w:val="000A2453"/>
    <w:rsid w:val="000A294E"/>
    <w:rsid w:val="000A4C49"/>
    <w:rsid w:val="000B0029"/>
    <w:rsid w:val="000B7E99"/>
    <w:rsid w:val="000C00B7"/>
    <w:rsid w:val="000C6FE4"/>
    <w:rsid w:val="000D6C39"/>
    <w:rsid w:val="00101DF0"/>
    <w:rsid w:val="00106986"/>
    <w:rsid w:val="0011460A"/>
    <w:rsid w:val="001178DD"/>
    <w:rsid w:val="00120435"/>
    <w:rsid w:val="00131BE7"/>
    <w:rsid w:val="00132738"/>
    <w:rsid w:val="00137574"/>
    <w:rsid w:val="001379CB"/>
    <w:rsid w:val="0014179E"/>
    <w:rsid w:val="00151019"/>
    <w:rsid w:val="00156DCC"/>
    <w:rsid w:val="0016774E"/>
    <w:rsid w:val="00186036"/>
    <w:rsid w:val="001B1A58"/>
    <w:rsid w:val="001C1B83"/>
    <w:rsid w:val="001C6DC9"/>
    <w:rsid w:val="001C7A4E"/>
    <w:rsid w:val="001D2879"/>
    <w:rsid w:val="001D4A97"/>
    <w:rsid w:val="001E0959"/>
    <w:rsid w:val="001F3BAE"/>
    <w:rsid w:val="001F3F71"/>
    <w:rsid w:val="001F454D"/>
    <w:rsid w:val="00201729"/>
    <w:rsid w:val="00205C59"/>
    <w:rsid w:val="00215049"/>
    <w:rsid w:val="00234852"/>
    <w:rsid w:val="0024056F"/>
    <w:rsid w:val="00240899"/>
    <w:rsid w:val="00241E7E"/>
    <w:rsid w:val="00265CA2"/>
    <w:rsid w:val="00274FEC"/>
    <w:rsid w:val="002A0912"/>
    <w:rsid w:val="002A469D"/>
    <w:rsid w:val="002D1BD4"/>
    <w:rsid w:val="002D3B40"/>
    <w:rsid w:val="002E55D1"/>
    <w:rsid w:val="00302C33"/>
    <w:rsid w:val="00302E8C"/>
    <w:rsid w:val="00321795"/>
    <w:rsid w:val="0032191D"/>
    <w:rsid w:val="00333206"/>
    <w:rsid w:val="003455AA"/>
    <w:rsid w:val="00354C8A"/>
    <w:rsid w:val="003802A5"/>
    <w:rsid w:val="00387F6F"/>
    <w:rsid w:val="00396CFD"/>
    <w:rsid w:val="003C4E92"/>
    <w:rsid w:val="003D58A1"/>
    <w:rsid w:val="003D5B22"/>
    <w:rsid w:val="003E258D"/>
    <w:rsid w:val="003E523B"/>
    <w:rsid w:val="003F5BF2"/>
    <w:rsid w:val="00401BB0"/>
    <w:rsid w:val="00407DCE"/>
    <w:rsid w:val="00420396"/>
    <w:rsid w:val="00421F14"/>
    <w:rsid w:val="00425CAE"/>
    <w:rsid w:val="00426BA6"/>
    <w:rsid w:val="00430056"/>
    <w:rsid w:val="0043135A"/>
    <w:rsid w:val="00431DF0"/>
    <w:rsid w:val="00440FC4"/>
    <w:rsid w:val="00442DFE"/>
    <w:rsid w:val="00451F84"/>
    <w:rsid w:val="0046289F"/>
    <w:rsid w:val="00463B8F"/>
    <w:rsid w:val="00464992"/>
    <w:rsid w:val="0046796D"/>
    <w:rsid w:val="0049159B"/>
    <w:rsid w:val="00495124"/>
    <w:rsid w:val="004A6882"/>
    <w:rsid w:val="004B07B3"/>
    <w:rsid w:val="004E1210"/>
    <w:rsid w:val="004E45C2"/>
    <w:rsid w:val="004E770D"/>
    <w:rsid w:val="004F04E3"/>
    <w:rsid w:val="004F2EDC"/>
    <w:rsid w:val="004F3DD8"/>
    <w:rsid w:val="0052016A"/>
    <w:rsid w:val="00520C34"/>
    <w:rsid w:val="005212D0"/>
    <w:rsid w:val="0052315A"/>
    <w:rsid w:val="0052606E"/>
    <w:rsid w:val="00526984"/>
    <w:rsid w:val="0053117B"/>
    <w:rsid w:val="00542BA2"/>
    <w:rsid w:val="00546EA6"/>
    <w:rsid w:val="0054757A"/>
    <w:rsid w:val="00552D57"/>
    <w:rsid w:val="005542AB"/>
    <w:rsid w:val="0056003C"/>
    <w:rsid w:val="00573917"/>
    <w:rsid w:val="005976B8"/>
    <w:rsid w:val="005A0046"/>
    <w:rsid w:val="005A707C"/>
    <w:rsid w:val="005B1171"/>
    <w:rsid w:val="005B6FED"/>
    <w:rsid w:val="005C13D0"/>
    <w:rsid w:val="005C1BD5"/>
    <w:rsid w:val="005C2587"/>
    <w:rsid w:val="005D1FCC"/>
    <w:rsid w:val="005D5472"/>
    <w:rsid w:val="005D7340"/>
    <w:rsid w:val="005E47DC"/>
    <w:rsid w:val="006020BA"/>
    <w:rsid w:val="00624F00"/>
    <w:rsid w:val="006501E2"/>
    <w:rsid w:val="0065178C"/>
    <w:rsid w:val="0065476C"/>
    <w:rsid w:val="00655E90"/>
    <w:rsid w:val="00657DD0"/>
    <w:rsid w:val="006721BD"/>
    <w:rsid w:val="00675AC4"/>
    <w:rsid w:val="00677D5E"/>
    <w:rsid w:val="006A23B6"/>
    <w:rsid w:val="006B0DAB"/>
    <w:rsid w:val="006B7951"/>
    <w:rsid w:val="006D5FE7"/>
    <w:rsid w:val="006D71CA"/>
    <w:rsid w:val="00707D45"/>
    <w:rsid w:val="00714188"/>
    <w:rsid w:val="00715070"/>
    <w:rsid w:val="007156EC"/>
    <w:rsid w:val="0071572D"/>
    <w:rsid w:val="0072118A"/>
    <w:rsid w:val="007270EA"/>
    <w:rsid w:val="00731384"/>
    <w:rsid w:val="00776A6D"/>
    <w:rsid w:val="007846A6"/>
    <w:rsid w:val="0079705E"/>
    <w:rsid w:val="007B262F"/>
    <w:rsid w:val="007B497C"/>
    <w:rsid w:val="007F4FF1"/>
    <w:rsid w:val="00800F9B"/>
    <w:rsid w:val="00810E29"/>
    <w:rsid w:val="008234E8"/>
    <w:rsid w:val="008237F5"/>
    <w:rsid w:val="00830F90"/>
    <w:rsid w:val="008469E4"/>
    <w:rsid w:val="00862F01"/>
    <w:rsid w:val="00893517"/>
    <w:rsid w:val="00893536"/>
    <w:rsid w:val="008947F3"/>
    <w:rsid w:val="008B3DA0"/>
    <w:rsid w:val="008C5D92"/>
    <w:rsid w:val="008D2962"/>
    <w:rsid w:val="008F5814"/>
    <w:rsid w:val="00916E5F"/>
    <w:rsid w:val="00917C74"/>
    <w:rsid w:val="009265FF"/>
    <w:rsid w:val="00926787"/>
    <w:rsid w:val="0096193E"/>
    <w:rsid w:val="0096670F"/>
    <w:rsid w:val="009674AB"/>
    <w:rsid w:val="0097161B"/>
    <w:rsid w:val="00983FA3"/>
    <w:rsid w:val="009A7E98"/>
    <w:rsid w:val="009B053B"/>
    <w:rsid w:val="009B0C3D"/>
    <w:rsid w:val="009B3A9A"/>
    <w:rsid w:val="009B5AA1"/>
    <w:rsid w:val="009C0644"/>
    <w:rsid w:val="009C323A"/>
    <w:rsid w:val="009D5CA3"/>
    <w:rsid w:val="009D6D84"/>
    <w:rsid w:val="009E15D3"/>
    <w:rsid w:val="009E7090"/>
    <w:rsid w:val="009F3EC0"/>
    <w:rsid w:val="00A10F62"/>
    <w:rsid w:val="00A53E1A"/>
    <w:rsid w:val="00A60F16"/>
    <w:rsid w:val="00A82BBC"/>
    <w:rsid w:val="00A9560D"/>
    <w:rsid w:val="00AD3332"/>
    <w:rsid w:val="00AD38DB"/>
    <w:rsid w:val="00AE67C9"/>
    <w:rsid w:val="00AE7624"/>
    <w:rsid w:val="00B14B56"/>
    <w:rsid w:val="00B34067"/>
    <w:rsid w:val="00B51802"/>
    <w:rsid w:val="00B538BE"/>
    <w:rsid w:val="00B60AAD"/>
    <w:rsid w:val="00B63396"/>
    <w:rsid w:val="00B7596C"/>
    <w:rsid w:val="00B77E51"/>
    <w:rsid w:val="00B860D5"/>
    <w:rsid w:val="00BA30E0"/>
    <w:rsid w:val="00BB0D69"/>
    <w:rsid w:val="00BB42EC"/>
    <w:rsid w:val="00BC0A25"/>
    <w:rsid w:val="00BC28DE"/>
    <w:rsid w:val="00BD2A79"/>
    <w:rsid w:val="00BE6EB2"/>
    <w:rsid w:val="00BE7AFD"/>
    <w:rsid w:val="00BF3705"/>
    <w:rsid w:val="00BF6F32"/>
    <w:rsid w:val="00C00541"/>
    <w:rsid w:val="00C069D8"/>
    <w:rsid w:val="00C14E6A"/>
    <w:rsid w:val="00C1748D"/>
    <w:rsid w:val="00C247C2"/>
    <w:rsid w:val="00C6680A"/>
    <w:rsid w:val="00C72D2E"/>
    <w:rsid w:val="00C7538D"/>
    <w:rsid w:val="00C801B1"/>
    <w:rsid w:val="00C80528"/>
    <w:rsid w:val="00C85BE2"/>
    <w:rsid w:val="00C87112"/>
    <w:rsid w:val="00C91E73"/>
    <w:rsid w:val="00CB049D"/>
    <w:rsid w:val="00CB3C77"/>
    <w:rsid w:val="00CC0607"/>
    <w:rsid w:val="00CC0B7A"/>
    <w:rsid w:val="00CC2790"/>
    <w:rsid w:val="00CC4F27"/>
    <w:rsid w:val="00CC652A"/>
    <w:rsid w:val="00CC6AE1"/>
    <w:rsid w:val="00CC798E"/>
    <w:rsid w:val="00CD6953"/>
    <w:rsid w:val="00CF03BB"/>
    <w:rsid w:val="00CF1BCD"/>
    <w:rsid w:val="00CF416C"/>
    <w:rsid w:val="00D000F4"/>
    <w:rsid w:val="00D01652"/>
    <w:rsid w:val="00D025E8"/>
    <w:rsid w:val="00D033F1"/>
    <w:rsid w:val="00D304BD"/>
    <w:rsid w:val="00D31E32"/>
    <w:rsid w:val="00D32440"/>
    <w:rsid w:val="00D36193"/>
    <w:rsid w:val="00D402AF"/>
    <w:rsid w:val="00D46E08"/>
    <w:rsid w:val="00D856C9"/>
    <w:rsid w:val="00D91FA9"/>
    <w:rsid w:val="00DA481E"/>
    <w:rsid w:val="00DA63DF"/>
    <w:rsid w:val="00DF37E5"/>
    <w:rsid w:val="00DF41CD"/>
    <w:rsid w:val="00DF5D1D"/>
    <w:rsid w:val="00E078B6"/>
    <w:rsid w:val="00E11621"/>
    <w:rsid w:val="00E1625B"/>
    <w:rsid w:val="00E27402"/>
    <w:rsid w:val="00E27941"/>
    <w:rsid w:val="00E3363A"/>
    <w:rsid w:val="00E42861"/>
    <w:rsid w:val="00E50068"/>
    <w:rsid w:val="00E517E3"/>
    <w:rsid w:val="00E52227"/>
    <w:rsid w:val="00E52B76"/>
    <w:rsid w:val="00E7016C"/>
    <w:rsid w:val="00E745AC"/>
    <w:rsid w:val="00E76939"/>
    <w:rsid w:val="00E90E0B"/>
    <w:rsid w:val="00EA0501"/>
    <w:rsid w:val="00EB7ED7"/>
    <w:rsid w:val="00EC10A3"/>
    <w:rsid w:val="00EC3750"/>
    <w:rsid w:val="00ED0D61"/>
    <w:rsid w:val="00ED5CAF"/>
    <w:rsid w:val="00ED5D9F"/>
    <w:rsid w:val="00EE15F8"/>
    <w:rsid w:val="00EF2B80"/>
    <w:rsid w:val="00F0146E"/>
    <w:rsid w:val="00F12058"/>
    <w:rsid w:val="00F3067A"/>
    <w:rsid w:val="00F422D5"/>
    <w:rsid w:val="00F46A29"/>
    <w:rsid w:val="00F5379B"/>
    <w:rsid w:val="00F664B0"/>
    <w:rsid w:val="00F71E28"/>
    <w:rsid w:val="00F8484D"/>
    <w:rsid w:val="00F9442F"/>
    <w:rsid w:val="00FA010D"/>
    <w:rsid w:val="00FA3699"/>
    <w:rsid w:val="00FA3CC2"/>
    <w:rsid w:val="00FA4CCB"/>
    <w:rsid w:val="00FA767E"/>
    <w:rsid w:val="00FC39D5"/>
    <w:rsid w:val="00FC53F4"/>
    <w:rsid w:val="00FC5CBC"/>
    <w:rsid w:val="00FC5EA7"/>
    <w:rsid w:val="00FC7356"/>
    <w:rsid w:val="00FD3158"/>
    <w:rsid w:val="00FD51F4"/>
    <w:rsid w:val="00FF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E0"/>
    <w:rPr>
      <w:rFonts w:ascii="Times New Roman" w:hAnsi="Times New Roman"/>
      <w:sz w:val="24"/>
      <w:szCs w:val="20"/>
      <w:lang w:eastAsia="en-US"/>
    </w:rPr>
  </w:style>
  <w:style w:type="paragraph" w:styleId="Heading1">
    <w:name w:val="heading 1"/>
    <w:basedOn w:val="Normal"/>
    <w:next w:val="Normal"/>
    <w:link w:val="Heading1Char"/>
    <w:uiPriority w:val="99"/>
    <w:qFormat/>
    <w:rsid w:val="00BA30E0"/>
    <w:pPr>
      <w:keepNext/>
      <w:jc w:val="both"/>
      <w:outlineLvl w:val="0"/>
    </w:pPr>
    <w:rPr>
      <w:b/>
    </w:rPr>
  </w:style>
  <w:style w:type="paragraph" w:styleId="Heading2">
    <w:name w:val="heading 2"/>
    <w:basedOn w:val="Normal"/>
    <w:next w:val="Normal"/>
    <w:link w:val="Heading2Char"/>
    <w:uiPriority w:val="99"/>
    <w:qFormat/>
    <w:rsid w:val="0009151E"/>
    <w:pPr>
      <w:keepNext/>
      <w:numPr>
        <w:ilvl w:val="1"/>
        <w:numId w:val="1"/>
      </w:numPr>
      <w:spacing w:before="240" w:after="60"/>
      <w:outlineLvl w:val="1"/>
    </w:pPr>
    <w:rPr>
      <w:rFonts w:ascii="Calibri" w:eastAsia="MS ????" w:hAnsi="Calibri"/>
      <w:bCs/>
      <w:iCs/>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0E0"/>
    <w:rPr>
      <w:rFonts w:ascii="Times New Roman" w:hAnsi="Times New Roman" w:cs="Times New Roman"/>
      <w:b/>
      <w:sz w:val="20"/>
      <w:szCs w:val="20"/>
      <w:lang w:val="en-GB"/>
    </w:rPr>
  </w:style>
  <w:style w:type="character" w:customStyle="1" w:styleId="Heading2Char">
    <w:name w:val="Heading 2 Char"/>
    <w:basedOn w:val="DefaultParagraphFont"/>
    <w:link w:val="Heading2"/>
    <w:uiPriority w:val="99"/>
    <w:locked/>
    <w:rsid w:val="0009151E"/>
    <w:rPr>
      <w:rFonts w:ascii="Calibri" w:eastAsia="MS ????" w:hAnsi="Calibri" w:cs="Times New Roman"/>
      <w:bCs/>
      <w:iCs/>
      <w:sz w:val="28"/>
      <w:szCs w:val="28"/>
      <w:lang w:val="en-US" w:eastAsia="en-GB" w:bidi="ar-SA"/>
    </w:rPr>
  </w:style>
  <w:style w:type="paragraph" w:styleId="Title">
    <w:name w:val="Title"/>
    <w:basedOn w:val="Normal"/>
    <w:link w:val="TitleChar"/>
    <w:uiPriority w:val="99"/>
    <w:qFormat/>
    <w:rsid w:val="00BA30E0"/>
    <w:pPr>
      <w:jc w:val="center"/>
    </w:pPr>
    <w:rPr>
      <w:b/>
      <w:u w:val="single"/>
    </w:rPr>
  </w:style>
  <w:style w:type="character" w:customStyle="1" w:styleId="TitleChar">
    <w:name w:val="Title Char"/>
    <w:basedOn w:val="DefaultParagraphFont"/>
    <w:link w:val="Title"/>
    <w:uiPriority w:val="99"/>
    <w:locked/>
    <w:rsid w:val="00BA30E0"/>
    <w:rPr>
      <w:rFonts w:ascii="Times New Roman" w:hAnsi="Times New Roman" w:cs="Times New Roman"/>
      <w:b/>
      <w:sz w:val="20"/>
      <w:szCs w:val="20"/>
      <w:u w:val="single"/>
      <w:lang w:val="en-GB"/>
    </w:rPr>
  </w:style>
  <w:style w:type="paragraph" w:styleId="ListParagraph">
    <w:name w:val="List Paragraph"/>
    <w:basedOn w:val="Normal"/>
    <w:uiPriority w:val="99"/>
    <w:qFormat/>
    <w:rsid w:val="00BA30E0"/>
    <w:pPr>
      <w:ind w:left="720"/>
      <w:contextualSpacing/>
    </w:pPr>
  </w:style>
  <w:style w:type="character" w:styleId="Hyperlink">
    <w:name w:val="Hyperlink"/>
    <w:basedOn w:val="DefaultParagraphFont"/>
    <w:uiPriority w:val="99"/>
    <w:rsid w:val="00BA30E0"/>
    <w:rPr>
      <w:rFonts w:cs="Times New Roman"/>
      <w:color w:val="0000FF"/>
      <w:u w:val="single"/>
    </w:rPr>
  </w:style>
  <w:style w:type="paragraph" w:customStyle="1" w:styleId="Style1">
    <w:name w:val="Style 1"/>
    <w:uiPriority w:val="99"/>
    <w:rsid w:val="00BA30E0"/>
    <w:pPr>
      <w:widowControl w:val="0"/>
      <w:autoSpaceDE w:val="0"/>
      <w:autoSpaceDN w:val="0"/>
      <w:adjustRightInd w:val="0"/>
    </w:pPr>
    <w:rPr>
      <w:rFonts w:ascii="Times New Roman" w:hAnsi="Times New Roman"/>
      <w:sz w:val="20"/>
      <w:szCs w:val="20"/>
      <w:lang w:val="en-US"/>
    </w:rPr>
  </w:style>
  <w:style w:type="paragraph" w:styleId="NormalWeb">
    <w:name w:val="Normal (Web)"/>
    <w:basedOn w:val="Normal"/>
    <w:uiPriority w:val="99"/>
    <w:rsid w:val="009B0C3D"/>
    <w:pPr>
      <w:spacing w:before="100" w:beforeAutospacing="1" w:after="100" w:afterAutospacing="1"/>
    </w:pPr>
    <w:rPr>
      <w:szCs w:val="24"/>
      <w:lang w:eastAsia="en-GB"/>
    </w:rPr>
  </w:style>
  <w:style w:type="character" w:styleId="Strong">
    <w:name w:val="Strong"/>
    <w:basedOn w:val="DefaultParagraphFont"/>
    <w:uiPriority w:val="99"/>
    <w:qFormat/>
    <w:locked/>
    <w:rsid w:val="009B0C3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02721">
      <w:marLeft w:val="0"/>
      <w:marRight w:val="0"/>
      <w:marTop w:val="0"/>
      <w:marBottom w:val="0"/>
      <w:divBdr>
        <w:top w:val="none" w:sz="0" w:space="0" w:color="auto"/>
        <w:left w:val="none" w:sz="0" w:space="0" w:color="auto"/>
        <w:bottom w:val="none" w:sz="0" w:space="0" w:color="auto"/>
        <w:right w:val="none" w:sz="0" w:space="0" w:color="auto"/>
      </w:divBdr>
      <w:divsChild>
        <w:div w:id="80100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xisnexis.com/uk/lexispsl/practicecompliance/document/393739/55N1-Y081-F189-11G5-00000-00/linkHandler.faces?A=0.30404300475423685&amp;bct=A&amp;service=citation&amp;risb=&amp;langcountry=GB&amp;linkInfo=F%23GB%23UK_ACTS%23num%252000_8a_Title%25&amp;ps=null" TargetMode="External"/><Relationship Id="rId3" Type="http://schemas.microsoft.com/office/2007/relationships/stylesWithEffects" Target="stylesWithEffects.xml"/><Relationship Id="rId7" Type="http://schemas.openxmlformats.org/officeDocument/2006/relationships/hyperlink" Target="https://www.lexisnexis.com/uk/lexispsl/practicecompliance/document/393739/55N1-Y081-F189-11G5-00000-00/linkHandler.faces?A=0.1263653938554501&amp;bct=A&amp;service=citation&amp;risb=&amp;langcountry=GB&amp;linkInfo=F%23GB%23UK_ACTS%23num%252000_8a_Title%25&amp;ps=nu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a.org.uk/solicitors/handbook/accountsrules/part5/content.pag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xisnexis.com/uk/lexispsl/practicecompliance/document/393739/55N1-Y081-F189-11G5-00000-00/linkHandler.faces?A=0.8141406364379395&amp;bct=A&amp;service=citation&amp;risb=&amp;langcountry=GB&amp;linkInfo=F%23GB%23UK_ACTS%23num%252000_8a_Title%25&amp;ps=null" TargetMode="External"/><Relationship Id="rId4" Type="http://schemas.openxmlformats.org/officeDocument/2006/relationships/settings" Target="settings.xml"/><Relationship Id="rId9" Type="http://schemas.openxmlformats.org/officeDocument/2006/relationships/hyperlink" Target="http://www.fca.org.uk/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QualitySolicitors Gould &amp; Swayne</vt:lpstr>
    </vt:vector>
  </TitlesOfParts>
  <Company>Compliance Solutions for Lawyers LLP</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QualitySolicitors Gould &amp; Swayne</dc:title>
  <dc:subject/>
  <dc:creator>Nicola Ellis</dc:creator>
  <cp:keywords/>
  <dc:description/>
  <cp:lastModifiedBy>Julian Cann</cp:lastModifiedBy>
  <cp:revision>14</cp:revision>
  <cp:lastPrinted>2014-02-26T14:06:00Z</cp:lastPrinted>
  <dcterms:created xsi:type="dcterms:W3CDTF">2014-02-26T12:36:00Z</dcterms:created>
  <dcterms:modified xsi:type="dcterms:W3CDTF">2015-07-09T15:42:00Z</dcterms:modified>
</cp:coreProperties>
</file>