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DD59" w14:textId="617757FE" w:rsidR="003F0C4D" w:rsidRDefault="003F0C4D" w:rsidP="008A4FA1">
      <w:pPr>
        <w:jc w:val="center"/>
        <w:rPr>
          <w:rFonts w:ascii="Arial" w:hAnsi="Arial" w:cs="Arial"/>
          <w:b/>
          <w:sz w:val="36"/>
          <w:szCs w:val="24"/>
          <w:u w:val="single"/>
        </w:rPr>
      </w:pPr>
      <w:r>
        <w:rPr>
          <w:rFonts w:ascii="Arial" w:hAnsi="Arial" w:cs="Arial"/>
          <w:b/>
          <w:sz w:val="36"/>
          <w:szCs w:val="24"/>
          <w:u w:val="single"/>
        </w:rPr>
        <w:t>Quality Solicitors J A Hughes</w:t>
      </w:r>
    </w:p>
    <w:p w14:paraId="18CC4ED4" w14:textId="13B5B3D0" w:rsidR="0000582F" w:rsidRPr="0002156F" w:rsidRDefault="00123DEA" w:rsidP="008A4FA1">
      <w:pPr>
        <w:jc w:val="center"/>
        <w:rPr>
          <w:rFonts w:ascii="Arial" w:hAnsi="Arial" w:cs="Arial"/>
          <w:b/>
          <w:sz w:val="36"/>
          <w:szCs w:val="24"/>
          <w:u w:val="single"/>
        </w:rPr>
      </w:pPr>
      <w:r w:rsidRPr="0002156F">
        <w:rPr>
          <w:rFonts w:ascii="Arial" w:hAnsi="Arial" w:cs="Arial"/>
          <w:b/>
          <w:sz w:val="36"/>
          <w:szCs w:val="24"/>
          <w:u w:val="single"/>
        </w:rPr>
        <w:t>P</w:t>
      </w:r>
      <w:r w:rsidR="002C4B0B" w:rsidRPr="0002156F">
        <w:rPr>
          <w:rFonts w:ascii="Arial" w:hAnsi="Arial" w:cs="Arial"/>
          <w:b/>
          <w:sz w:val="36"/>
          <w:szCs w:val="24"/>
          <w:u w:val="single"/>
        </w:rPr>
        <w:t>rivacy Notice</w:t>
      </w:r>
      <w:r w:rsidR="00304CC3" w:rsidRPr="0002156F">
        <w:rPr>
          <w:rFonts w:ascii="Arial" w:hAnsi="Arial" w:cs="Arial"/>
          <w:b/>
          <w:sz w:val="36"/>
          <w:szCs w:val="24"/>
          <w:u w:val="single"/>
        </w:rPr>
        <w:t xml:space="preserve"> </w:t>
      </w:r>
    </w:p>
    <w:p w14:paraId="4FAFAA71" w14:textId="77777777" w:rsidR="00123DEA" w:rsidRPr="0002156F" w:rsidRDefault="00123DEA" w:rsidP="008A4FA1">
      <w:pPr>
        <w:jc w:val="both"/>
        <w:rPr>
          <w:rFonts w:ascii="Arial" w:hAnsi="Arial" w:cs="Arial"/>
          <w:sz w:val="24"/>
        </w:rPr>
      </w:pPr>
    </w:p>
    <w:p w14:paraId="2BD59526" w14:textId="77777777" w:rsidR="007D4C11" w:rsidRPr="0002156F" w:rsidRDefault="007D4C11" w:rsidP="007D4C11">
      <w:pPr>
        <w:pStyle w:val="ListParagraph"/>
        <w:spacing w:after="0" w:line="240" w:lineRule="auto"/>
        <w:ind w:left="0"/>
        <w:jc w:val="both"/>
        <w:rPr>
          <w:rFonts w:ascii="Arial" w:hAnsi="Arial" w:cs="Arial"/>
          <w:bCs/>
          <w:color w:val="000000" w:themeColor="text1"/>
          <w:sz w:val="24"/>
          <w:szCs w:val="24"/>
        </w:rPr>
      </w:pPr>
      <w:r w:rsidRPr="0002156F">
        <w:rPr>
          <w:rFonts w:ascii="Arial" w:hAnsi="Arial" w:cs="Arial"/>
          <w:bCs/>
          <w:color w:val="000000" w:themeColor="text1"/>
          <w:sz w:val="24"/>
          <w:szCs w:val="24"/>
        </w:rPr>
        <w:t xml:space="preserve">On 19 June 2025 the Data (Use and Access) Act (DUAA) became law in the UK. </w:t>
      </w:r>
    </w:p>
    <w:p w14:paraId="74A1B9D8" w14:textId="77777777" w:rsidR="007D4C11" w:rsidRPr="0002156F" w:rsidRDefault="007D4C11" w:rsidP="007D4C11">
      <w:pPr>
        <w:pStyle w:val="ListParagraph"/>
        <w:spacing w:after="0" w:line="240" w:lineRule="auto"/>
        <w:ind w:left="0"/>
        <w:jc w:val="both"/>
        <w:rPr>
          <w:rFonts w:ascii="Arial" w:hAnsi="Arial" w:cs="Arial"/>
          <w:bCs/>
          <w:color w:val="000000" w:themeColor="text1"/>
          <w:sz w:val="24"/>
          <w:szCs w:val="24"/>
        </w:rPr>
      </w:pPr>
    </w:p>
    <w:p w14:paraId="27A2EEAD" w14:textId="5C15C9E4" w:rsidR="007D4C11" w:rsidRPr="0002156F" w:rsidRDefault="007D4C11" w:rsidP="007D4C11">
      <w:pPr>
        <w:pStyle w:val="ListParagraph"/>
        <w:spacing w:after="0" w:line="240" w:lineRule="auto"/>
        <w:ind w:left="0"/>
        <w:jc w:val="both"/>
        <w:rPr>
          <w:rFonts w:ascii="Arial" w:hAnsi="Arial" w:cs="Arial"/>
          <w:bCs/>
          <w:color w:val="000000" w:themeColor="text1"/>
          <w:sz w:val="24"/>
          <w:szCs w:val="24"/>
        </w:rPr>
      </w:pPr>
      <w:r w:rsidRPr="0002156F">
        <w:rPr>
          <w:rFonts w:ascii="Arial" w:hAnsi="Arial" w:cs="Arial"/>
          <w:bCs/>
          <w:color w:val="000000" w:themeColor="text1"/>
          <w:sz w:val="24"/>
          <w:szCs w:val="24"/>
        </w:rPr>
        <w:t xml:space="preserve">The DUAA amends, but does not replace, the UK General Data Protection Regulation (UK GDPR), the Data Protection Act 2018 (DPA) </w:t>
      </w:r>
      <w:r w:rsidR="00A20363" w:rsidRPr="0002156F">
        <w:rPr>
          <w:rFonts w:ascii="Arial" w:hAnsi="Arial" w:cs="Arial"/>
          <w:bCs/>
          <w:color w:val="000000" w:themeColor="text1"/>
          <w:sz w:val="24"/>
          <w:szCs w:val="24"/>
        </w:rPr>
        <w:t>or</w:t>
      </w:r>
      <w:r w:rsidRPr="0002156F">
        <w:rPr>
          <w:rFonts w:ascii="Arial" w:hAnsi="Arial" w:cs="Arial"/>
          <w:bCs/>
          <w:color w:val="000000" w:themeColor="text1"/>
          <w:sz w:val="24"/>
          <w:szCs w:val="24"/>
        </w:rPr>
        <w:t xml:space="preserve"> the Privacy and Electronic Communications Regulations (PECR).</w:t>
      </w:r>
    </w:p>
    <w:p w14:paraId="22903C74" w14:textId="77777777" w:rsidR="00DF6C2C" w:rsidRPr="0002156F" w:rsidRDefault="00DF6C2C" w:rsidP="007D4C11">
      <w:pPr>
        <w:pStyle w:val="ListParagraph"/>
        <w:spacing w:after="0" w:line="240" w:lineRule="auto"/>
        <w:ind w:left="0"/>
        <w:jc w:val="both"/>
        <w:rPr>
          <w:rFonts w:ascii="Arial" w:hAnsi="Arial" w:cs="Arial"/>
          <w:bCs/>
          <w:color w:val="000000" w:themeColor="text1"/>
          <w:sz w:val="24"/>
          <w:szCs w:val="24"/>
        </w:rPr>
      </w:pPr>
    </w:p>
    <w:p w14:paraId="03829AFC" w14:textId="77777777" w:rsidR="008C0C43" w:rsidRPr="0002156F" w:rsidRDefault="008C0C43" w:rsidP="001D75D9">
      <w:pPr>
        <w:spacing w:after="0"/>
        <w:jc w:val="both"/>
        <w:rPr>
          <w:rFonts w:ascii="Arial" w:hAnsi="Arial" w:cs="Arial"/>
          <w:sz w:val="24"/>
          <w:szCs w:val="24"/>
        </w:rPr>
      </w:pPr>
    </w:p>
    <w:p w14:paraId="0A8F5C48" w14:textId="437BDAC2" w:rsidR="008C0C43" w:rsidRPr="0002156F" w:rsidRDefault="008C0C43" w:rsidP="001D75D9">
      <w:pPr>
        <w:spacing w:after="0"/>
        <w:jc w:val="both"/>
        <w:rPr>
          <w:rFonts w:ascii="Arial" w:hAnsi="Arial" w:cs="Arial"/>
          <w:b/>
          <w:bCs/>
          <w:sz w:val="24"/>
          <w:szCs w:val="24"/>
          <w:u w:val="single"/>
        </w:rPr>
      </w:pPr>
      <w:r w:rsidRPr="0002156F">
        <w:rPr>
          <w:rFonts w:ascii="Arial" w:hAnsi="Arial" w:cs="Arial"/>
          <w:b/>
          <w:bCs/>
          <w:sz w:val="24"/>
          <w:szCs w:val="24"/>
          <w:u w:val="single"/>
        </w:rPr>
        <w:t>Phased implementation of DUAA</w:t>
      </w:r>
    </w:p>
    <w:p w14:paraId="6A3EC001" w14:textId="77777777" w:rsidR="00DF6C2C" w:rsidRPr="0002156F" w:rsidRDefault="00DF6C2C" w:rsidP="001D75D9">
      <w:pPr>
        <w:spacing w:after="0"/>
        <w:jc w:val="both"/>
        <w:rPr>
          <w:rFonts w:ascii="Arial" w:hAnsi="Arial" w:cs="Arial"/>
          <w:sz w:val="24"/>
          <w:szCs w:val="24"/>
        </w:rPr>
      </w:pPr>
    </w:p>
    <w:p w14:paraId="3CF14563" w14:textId="56A98DC5" w:rsidR="00CC7A66" w:rsidRPr="0002156F" w:rsidRDefault="00D21AD1" w:rsidP="008A4FA1">
      <w:pPr>
        <w:spacing w:after="0" w:line="240" w:lineRule="auto"/>
        <w:ind w:left="2880" w:hanging="2880"/>
        <w:jc w:val="both"/>
        <w:rPr>
          <w:rFonts w:ascii="Arial" w:hAnsi="Arial" w:cs="Arial"/>
          <w:bCs/>
          <w:sz w:val="24"/>
          <w:szCs w:val="24"/>
        </w:rPr>
      </w:pPr>
      <w:r w:rsidRPr="0002156F">
        <w:rPr>
          <w:rFonts w:ascii="Arial" w:hAnsi="Arial" w:cs="Arial"/>
          <w:bCs/>
          <w:sz w:val="24"/>
          <w:szCs w:val="24"/>
        </w:rPr>
        <w:t xml:space="preserve">The </w:t>
      </w:r>
      <w:r w:rsidR="00D82C63" w:rsidRPr="0002156F">
        <w:rPr>
          <w:rFonts w:ascii="Arial" w:hAnsi="Arial" w:cs="Arial"/>
          <w:bCs/>
          <w:sz w:val="24"/>
          <w:szCs w:val="24"/>
        </w:rPr>
        <w:t>DUA</w:t>
      </w:r>
      <w:r w:rsidR="00CC7A66" w:rsidRPr="0002156F">
        <w:rPr>
          <w:rFonts w:ascii="Arial" w:hAnsi="Arial" w:cs="Arial"/>
          <w:bCs/>
          <w:sz w:val="24"/>
          <w:szCs w:val="24"/>
        </w:rPr>
        <w:t>A</w:t>
      </w:r>
      <w:r w:rsidRPr="0002156F">
        <w:rPr>
          <w:rFonts w:ascii="Arial" w:hAnsi="Arial" w:cs="Arial"/>
          <w:bCs/>
          <w:sz w:val="24"/>
          <w:szCs w:val="24"/>
        </w:rPr>
        <w:t xml:space="preserve"> changes </w:t>
      </w:r>
      <w:r w:rsidR="00CC7A66" w:rsidRPr="0002156F">
        <w:rPr>
          <w:rFonts w:ascii="Arial" w:hAnsi="Arial" w:cs="Arial"/>
          <w:bCs/>
          <w:sz w:val="24"/>
          <w:szCs w:val="24"/>
        </w:rPr>
        <w:t>are being</w:t>
      </w:r>
      <w:r w:rsidRPr="0002156F">
        <w:rPr>
          <w:rFonts w:ascii="Arial" w:hAnsi="Arial" w:cs="Arial"/>
          <w:bCs/>
          <w:sz w:val="24"/>
          <w:szCs w:val="24"/>
        </w:rPr>
        <w:t xml:space="preserve"> phased in </w:t>
      </w:r>
      <w:r w:rsidR="00E17D5B" w:rsidRPr="0002156F">
        <w:rPr>
          <w:rFonts w:ascii="Arial" w:hAnsi="Arial" w:cs="Arial"/>
          <w:bCs/>
          <w:sz w:val="24"/>
          <w:szCs w:val="24"/>
        </w:rPr>
        <w:t xml:space="preserve">mainly </w:t>
      </w:r>
      <w:r w:rsidRPr="0002156F">
        <w:rPr>
          <w:rFonts w:ascii="Arial" w:hAnsi="Arial" w:cs="Arial"/>
          <w:bCs/>
          <w:sz w:val="24"/>
          <w:szCs w:val="24"/>
        </w:rPr>
        <w:t>between June 2025 and</w:t>
      </w:r>
      <w:r w:rsidR="0002156F">
        <w:rPr>
          <w:rFonts w:ascii="Arial" w:hAnsi="Arial" w:cs="Arial"/>
          <w:bCs/>
          <w:sz w:val="24"/>
          <w:szCs w:val="24"/>
        </w:rPr>
        <w:t xml:space="preserve"> </w:t>
      </w:r>
      <w:r w:rsidRPr="0002156F">
        <w:rPr>
          <w:rFonts w:ascii="Arial" w:hAnsi="Arial" w:cs="Arial"/>
          <w:bCs/>
          <w:sz w:val="24"/>
          <w:szCs w:val="24"/>
        </w:rPr>
        <w:t>June 2026.</w:t>
      </w:r>
    </w:p>
    <w:p w14:paraId="49BB5300" w14:textId="77777777" w:rsidR="00B348A9" w:rsidRPr="0002156F" w:rsidRDefault="00B348A9" w:rsidP="008A4FA1">
      <w:pPr>
        <w:spacing w:after="0" w:line="240" w:lineRule="auto"/>
        <w:ind w:left="2880" w:hanging="2880"/>
        <w:jc w:val="both"/>
        <w:rPr>
          <w:rFonts w:ascii="Arial" w:hAnsi="Arial" w:cs="Arial"/>
          <w:bCs/>
          <w:sz w:val="24"/>
          <w:szCs w:val="24"/>
        </w:rPr>
      </w:pPr>
    </w:p>
    <w:p w14:paraId="1FE45978" w14:textId="77777777" w:rsidR="00294E12" w:rsidRDefault="00CC7A66" w:rsidP="008A4FA1">
      <w:pPr>
        <w:spacing w:after="0" w:line="240" w:lineRule="auto"/>
        <w:ind w:left="2880" w:hanging="2880"/>
        <w:jc w:val="both"/>
        <w:rPr>
          <w:rFonts w:ascii="Arial" w:hAnsi="Arial" w:cs="Arial"/>
          <w:bCs/>
          <w:sz w:val="24"/>
          <w:szCs w:val="24"/>
        </w:rPr>
      </w:pPr>
      <w:r w:rsidRPr="0002156F">
        <w:rPr>
          <w:rFonts w:ascii="Arial" w:hAnsi="Arial" w:cs="Arial"/>
          <w:bCs/>
          <w:sz w:val="24"/>
          <w:szCs w:val="24"/>
        </w:rPr>
        <w:t xml:space="preserve">The first DUAA provisions came into force on 19 and 20 August 2025. </w:t>
      </w:r>
    </w:p>
    <w:p w14:paraId="2FD373F2" w14:textId="77777777" w:rsidR="0002156F" w:rsidRPr="0002156F" w:rsidRDefault="0002156F" w:rsidP="008A4FA1">
      <w:pPr>
        <w:spacing w:after="0" w:line="240" w:lineRule="auto"/>
        <w:ind w:left="2880" w:hanging="2880"/>
        <w:jc w:val="both"/>
        <w:rPr>
          <w:rFonts w:ascii="Arial" w:hAnsi="Arial" w:cs="Arial"/>
          <w:bCs/>
          <w:sz w:val="24"/>
          <w:szCs w:val="24"/>
        </w:rPr>
      </w:pPr>
    </w:p>
    <w:p w14:paraId="30DC93B8" w14:textId="4070ABE3" w:rsidR="00E17D5B" w:rsidRPr="0002156F" w:rsidRDefault="00CC7A66" w:rsidP="008A4FA1">
      <w:pPr>
        <w:spacing w:after="0" w:line="240" w:lineRule="auto"/>
        <w:ind w:left="2880" w:hanging="2880"/>
        <w:jc w:val="both"/>
        <w:rPr>
          <w:rFonts w:ascii="Arial" w:hAnsi="Arial" w:cs="Arial"/>
          <w:bCs/>
          <w:sz w:val="24"/>
          <w:szCs w:val="24"/>
        </w:rPr>
      </w:pPr>
      <w:r w:rsidRPr="0002156F">
        <w:rPr>
          <w:rFonts w:ascii="Arial" w:hAnsi="Arial" w:cs="Arial"/>
          <w:bCs/>
          <w:sz w:val="24"/>
          <w:szCs w:val="24"/>
        </w:rPr>
        <w:t xml:space="preserve">The </w:t>
      </w:r>
      <w:r w:rsidR="00294E12" w:rsidRPr="0002156F">
        <w:rPr>
          <w:rFonts w:ascii="Arial" w:hAnsi="Arial" w:cs="Arial"/>
          <w:bCs/>
          <w:sz w:val="24"/>
          <w:szCs w:val="24"/>
        </w:rPr>
        <w:t>latest</w:t>
      </w:r>
      <w:r w:rsidRPr="0002156F">
        <w:rPr>
          <w:rFonts w:ascii="Arial" w:hAnsi="Arial" w:cs="Arial"/>
          <w:bCs/>
          <w:sz w:val="24"/>
          <w:szCs w:val="24"/>
        </w:rPr>
        <w:t xml:space="preserve"> set of DUAA provisions came into force on 05 February 2026.</w:t>
      </w:r>
    </w:p>
    <w:p w14:paraId="5886D56C" w14:textId="77777777" w:rsidR="00E17D5B" w:rsidRPr="0002156F" w:rsidRDefault="00E17D5B" w:rsidP="008A4FA1">
      <w:pPr>
        <w:spacing w:after="0" w:line="240" w:lineRule="auto"/>
        <w:ind w:left="2880" w:hanging="2880"/>
        <w:jc w:val="both"/>
        <w:rPr>
          <w:rFonts w:ascii="Arial" w:hAnsi="Arial" w:cs="Arial"/>
          <w:bCs/>
          <w:color w:val="EE0000"/>
          <w:sz w:val="24"/>
          <w:szCs w:val="24"/>
        </w:rPr>
      </w:pPr>
    </w:p>
    <w:p w14:paraId="132BAB06" w14:textId="771C1D25" w:rsidR="00C93A71" w:rsidRPr="0002156F" w:rsidRDefault="001F23C5" w:rsidP="0002156F">
      <w:pPr>
        <w:spacing w:after="0" w:line="240" w:lineRule="auto"/>
        <w:jc w:val="both"/>
        <w:rPr>
          <w:rFonts w:ascii="Arial" w:hAnsi="Arial" w:cs="Arial"/>
          <w:bCs/>
          <w:sz w:val="24"/>
          <w:szCs w:val="24"/>
        </w:rPr>
      </w:pPr>
      <w:r w:rsidRPr="0002156F">
        <w:rPr>
          <w:rFonts w:ascii="Arial" w:hAnsi="Arial" w:cs="Arial"/>
          <w:bCs/>
          <w:sz w:val="24"/>
          <w:szCs w:val="24"/>
        </w:rPr>
        <w:t xml:space="preserve">This </w:t>
      </w:r>
      <w:r w:rsidR="00417000" w:rsidRPr="0002156F">
        <w:rPr>
          <w:rFonts w:ascii="Arial" w:hAnsi="Arial" w:cs="Arial"/>
          <w:bCs/>
          <w:sz w:val="24"/>
          <w:szCs w:val="24"/>
        </w:rPr>
        <w:t xml:space="preserve">last </w:t>
      </w:r>
      <w:r w:rsidRPr="0002156F">
        <w:rPr>
          <w:rFonts w:ascii="Arial" w:hAnsi="Arial" w:cs="Arial"/>
          <w:bCs/>
          <w:sz w:val="24"/>
          <w:szCs w:val="24"/>
        </w:rPr>
        <w:t xml:space="preserve">set included most of the DUAA provisions </w:t>
      </w:r>
      <w:r w:rsidR="00087745" w:rsidRPr="0002156F">
        <w:rPr>
          <w:rFonts w:ascii="Arial" w:hAnsi="Arial" w:cs="Arial"/>
          <w:bCs/>
          <w:sz w:val="24"/>
          <w:szCs w:val="24"/>
        </w:rPr>
        <w:t>with some exceptions</w:t>
      </w:r>
      <w:r w:rsidR="0002156F">
        <w:rPr>
          <w:rFonts w:ascii="Arial" w:hAnsi="Arial" w:cs="Arial"/>
          <w:bCs/>
          <w:sz w:val="24"/>
          <w:szCs w:val="24"/>
        </w:rPr>
        <w:t xml:space="preserve"> </w:t>
      </w:r>
      <w:r w:rsidR="00087745" w:rsidRPr="0002156F">
        <w:rPr>
          <w:rFonts w:ascii="Arial" w:hAnsi="Arial" w:cs="Arial"/>
          <w:bCs/>
          <w:sz w:val="24"/>
          <w:szCs w:val="24"/>
        </w:rPr>
        <w:t xml:space="preserve">such as </w:t>
      </w:r>
      <w:r w:rsidRPr="0002156F">
        <w:rPr>
          <w:rFonts w:ascii="Arial" w:hAnsi="Arial" w:cs="Arial"/>
          <w:bCs/>
          <w:sz w:val="24"/>
          <w:szCs w:val="24"/>
        </w:rPr>
        <w:t>the</w:t>
      </w:r>
      <w:r w:rsidR="00FE7081" w:rsidRPr="0002156F">
        <w:rPr>
          <w:rFonts w:ascii="Arial" w:hAnsi="Arial" w:cs="Arial"/>
          <w:bCs/>
          <w:sz w:val="24"/>
          <w:szCs w:val="24"/>
        </w:rPr>
        <w:t xml:space="preserve"> </w:t>
      </w:r>
      <w:r w:rsidRPr="0002156F">
        <w:rPr>
          <w:rFonts w:ascii="Arial" w:hAnsi="Arial" w:cs="Arial"/>
          <w:bCs/>
          <w:sz w:val="24"/>
          <w:szCs w:val="24"/>
        </w:rPr>
        <w:t>requirement for a Data Complaints</w:t>
      </w:r>
      <w:r w:rsidR="00087745" w:rsidRPr="0002156F">
        <w:rPr>
          <w:rFonts w:ascii="Arial" w:hAnsi="Arial" w:cs="Arial"/>
          <w:bCs/>
          <w:sz w:val="24"/>
          <w:szCs w:val="24"/>
        </w:rPr>
        <w:t xml:space="preserve"> </w:t>
      </w:r>
      <w:r w:rsidRPr="0002156F">
        <w:rPr>
          <w:rFonts w:ascii="Arial" w:hAnsi="Arial" w:cs="Arial"/>
          <w:bCs/>
          <w:sz w:val="24"/>
          <w:szCs w:val="24"/>
        </w:rPr>
        <w:t>Procedure which will be</w:t>
      </w:r>
      <w:r w:rsidR="00FE7081" w:rsidRPr="0002156F">
        <w:rPr>
          <w:rFonts w:ascii="Arial" w:hAnsi="Arial" w:cs="Arial"/>
          <w:bCs/>
          <w:sz w:val="24"/>
          <w:szCs w:val="24"/>
        </w:rPr>
        <w:t>come</w:t>
      </w:r>
      <w:r w:rsidR="0002156F">
        <w:rPr>
          <w:rFonts w:ascii="Arial" w:hAnsi="Arial" w:cs="Arial"/>
          <w:bCs/>
          <w:sz w:val="24"/>
          <w:szCs w:val="24"/>
        </w:rPr>
        <w:t xml:space="preserve"> </w:t>
      </w:r>
      <w:r w:rsidRPr="0002156F">
        <w:rPr>
          <w:rFonts w:ascii="Arial" w:hAnsi="Arial" w:cs="Arial"/>
          <w:bCs/>
          <w:sz w:val="24"/>
          <w:szCs w:val="24"/>
        </w:rPr>
        <w:t>mandatory from the 19</w:t>
      </w:r>
      <w:r w:rsidR="00FE7081" w:rsidRPr="0002156F">
        <w:rPr>
          <w:rFonts w:ascii="Arial" w:hAnsi="Arial" w:cs="Arial"/>
          <w:bCs/>
          <w:sz w:val="24"/>
          <w:szCs w:val="24"/>
        </w:rPr>
        <w:t xml:space="preserve"> </w:t>
      </w:r>
      <w:r w:rsidRPr="0002156F">
        <w:rPr>
          <w:rFonts w:ascii="Arial" w:hAnsi="Arial" w:cs="Arial"/>
          <w:bCs/>
          <w:sz w:val="24"/>
          <w:szCs w:val="24"/>
        </w:rPr>
        <w:t xml:space="preserve">June 2026. </w:t>
      </w:r>
    </w:p>
    <w:p w14:paraId="777FB071" w14:textId="77777777" w:rsidR="002B4129" w:rsidRPr="0002156F" w:rsidRDefault="002B4129" w:rsidP="008A4FA1">
      <w:pPr>
        <w:spacing w:after="0" w:line="240" w:lineRule="auto"/>
        <w:ind w:left="2880" w:hanging="2880"/>
        <w:jc w:val="both"/>
        <w:rPr>
          <w:rFonts w:ascii="Arial" w:hAnsi="Arial" w:cs="Arial"/>
          <w:bCs/>
          <w:sz w:val="24"/>
          <w:szCs w:val="24"/>
        </w:rPr>
      </w:pPr>
    </w:p>
    <w:p w14:paraId="2B339D84" w14:textId="05BC13BD" w:rsidR="002B4129" w:rsidRPr="0002156F" w:rsidRDefault="002B4129" w:rsidP="002B4129">
      <w:pPr>
        <w:spacing w:after="0" w:line="240" w:lineRule="auto"/>
        <w:ind w:left="2880" w:hanging="2880"/>
        <w:jc w:val="both"/>
        <w:rPr>
          <w:rFonts w:ascii="Arial" w:hAnsi="Arial" w:cs="Arial"/>
          <w:b/>
          <w:color w:val="EE0000"/>
          <w:sz w:val="24"/>
          <w:szCs w:val="24"/>
          <w:u w:val="single"/>
        </w:rPr>
      </w:pPr>
      <w:r w:rsidRPr="0002156F">
        <w:rPr>
          <w:rFonts w:ascii="Arial" w:hAnsi="Arial" w:cs="Arial"/>
          <w:b/>
          <w:sz w:val="24"/>
          <w:szCs w:val="24"/>
          <w:u w:val="single"/>
        </w:rPr>
        <w:t>Data Protection Complaints Procedure.</w:t>
      </w:r>
    </w:p>
    <w:p w14:paraId="45021F1B" w14:textId="77777777" w:rsidR="002B4129" w:rsidRPr="0002156F" w:rsidRDefault="002B4129" w:rsidP="008A4FA1">
      <w:pPr>
        <w:spacing w:after="0" w:line="240" w:lineRule="auto"/>
        <w:ind w:left="2880" w:hanging="2880"/>
        <w:jc w:val="both"/>
        <w:rPr>
          <w:rFonts w:ascii="Arial" w:hAnsi="Arial" w:cs="Arial"/>
          <w:bCs/>
          <w:sz w:val="24"/>
          <w:szCs w:val="24"/>
        </w:rPr>
      </w:pPr>
    </w:p>
    <w:p w14:paraId="1493EE5C" w14:textId="0C97031D" w:rsidR="00CC7A66" w:rsidRPr="0002156F" w:rsidRDefault="00A23D47" w:rsidP="008A4FA1">
      <w:pPr>
        <w:spacing w:after="0" w:line="240" w:lineRule="auto"/>
        <w:ind w:left="2880" w:hanging="2880"/>
        <w:jc w:val="both"/>
        <w:rPr>
          <w:rFonts w:ascii="Arial" w:hAnsi="Arial" w:cs="Arial"/>
          <w:bCs/>
          <w:color w:val="EE0000"/>
          <w:sz w:val="24"/>
          <w:szCs w:val="24"/>
        </w:rPr>
      </w:pPr>
      <w:r w:rsidRPr="0002156F">
        <w:rPr>
          <w:rFonts w:ascii="Arial" w:hAnsi="Arial" w:cs="Arial"/>
          <w:bCs/>
          <w:sz w:val="24"/>
          <w:szCs w:val="24"/>
        </w:rPr>
        <w:t xml:space="preserve">In anticipation of </w:t>
      </w:r>
      <w:r w:rsidR="00C93A71" w:rsidRPr="0002156F">
        <w:rPr>
          <w:rFonts w:ascii="Arial" w:hAnsi="Arial" w:cs="Arial"/>
          <w:bCs/>
          <w:sz w:val="24"/>
          <w:szCs w:val="24"/>
        </w:rPr>
        <w:t>the</w:t>
      </w:r>
      <w:r w:rsidR="002B4129" w:rsidRPr="0002156F">
        <w:rPr>
          <w:rFonts w:ascii="Arial" w:hAnsi="Arial" w:cs="Arial"/>
          <w:bCs/>
          <w:sz w:val="24"/>
          <w:szCs w:val="24"/>
        </w:rPr>
        <w:t xml:space="preserve"> </w:t>
      </w:r>
      <w:r w:rsidR="009C14E2" w:rsidRPr="0002156F">
        <w:rPr>
          <w:rFonts w:ascii="Arial" w:hAnsi="Arial" w:cs="Arial"/>
          <w:bCs/>
          <w:sz w:val="24"/>
          <w:szCs w:val="24"/>
        </w:rPr>
        <w:t>above</w:t>
      </w:r>
      <w:r w:rsidRPr="0002156F">
        <w:rPr>
          <w:rFonts w:ascii="Arial" w:hAnsi="Arial" w:cs="Arial"/>
          <w:bCs/>
          <w:sz w:val="24"/>
          <w:szCs w:val="24"/>
        </w:rPr>
        <w:t xml:space="preserve"> we have created a Data Protection Complaints Procedure.</w:t>
      </w:r>
    </w:p>
    <w:p w14:paraId="3DBC264E" w14:textId="77777777" w:rsidR="001F23C5" w:rsidRPr="0002156F" w:rsidRDefault="001F23C5" w:rsidP="008A4FA1">
      <w:pPr>
        <w:spacing w:after="0" w:line="240" w:lineRule="auto"/>
        <w:ind w:left="2880" w:hanging="2880"/>
        <w:jc w:val="both"/>
        <w:rPr>
          <w:rFonts w:ascii="Arial" w:hAnsi="Arial" w:cs="Arial"/>
          <w:bCs/>
          <w:color w:val="EE0000"/>
          <w:sz w:val="24"/>
          <w:szCs w:val="24"/>
        </w:rPr>
      </w:pPr>
    </w:p>
    <w:p w14:paraId="55652540" w14:textId="3925A085" w:rsidR="00417C83" w:rsidRDefault="00384808" w:rsidP="0002156F">
      <w:pPr>
        <w:spacing w:after="0" w:line="240" w:lineRule="auto"/>
        <w:jc w:val="both"/>
        <w:rPr>
          <w:rFonts w:ascii="Arial" w:hAnsi="Arial" w:cs="Arial"/>
          <w:bCs/>
          <w:color w:val="EE0000"/>
          <w:sz w:val="24"/>
          <w:szCs w:val="24"/>
        </w:rPr>
      </w:pPr>
      <w:r w:rsidRPr="00EB5FBF">
        <w:rPr>
          <w:rFonts w:ascii="Arial" w:hAnsi="Arial" w:cs="Arial"/>
          <w:bCs/>
          <w:sz w:val="24"/>
          <w:szCs w:val="24"/>
        </w:rPr>
        <w:t>Y</w:t>
      </w:r>
      <w:r w:rsidR="001F23C5" w:rsidRPr="00EB5FBF">
        <w:rPr>
          <w:rFonts w:ascii="Arial" w:hAnsi="Arial" w:cs="Arial"/>
          <w:bCs/>
          <w:sz w:val="24"/>
          <w:szCs w:val="24"/>
        </w:rPr>
        <w:t>ou will find a D</w:t>
      </w:r>
      <w:r w:rsidR="00C37D44" w:rsidRPr="00EB5FBF">
        <w:rPr>
          <w:rFonts w:ascii="Arial" w:hAnsi="Arial" w:cs="Arial"/>
          <w:bCs/>
          <w:sz w:val="24"/>
          <w:szCs w:val="24"/>
        </w:rPr>
        <w:t xml:space="preserve">ata Protection </w:t>
      </w:r>
      <w:r w:rsidR="001F23C5" w:rsidRPr="00EB5FBF">
        <w:rPr>
          <w:rFonts w:ascii="Arial" w:hAnsi="Arial" w:cs="Arial"/>
          <w:bCs/>
          <w:sz w:val="24"/>
          <w:szCs w:val="24"/>
        </w:rPr>
        <w:t xml:space="preserve">Complaints Form </w:t>
      </w:r>
      <w:r w:rsidR="00A40F67" w:rsidRPr="003F0C4D">
        <w:rPr>
          <w:rFonts w:ascii="Arial" w:hAnsi="Arial" w:cs="Arial"/>
          <w:bCs/>
          <w:color w:val="4472C4" w:themeColor="accent1"/>
          <w:sz w:val="24"/>
          <w:szCs w:val="24"/>
        </w:rPr>
        <w:t>[hyperlink to D</w:t>
      </w:r>
      <w:r w:rsidR="00C37D44" w:rsidRPr="003F0C4D">
        <w:rPr>
          <w:rFonts w:ascii="Arial" w:hAnsi="Arial" w:cs="Arial"/>
          <w:bCs/>
          <w:color w:val="4472C4" w:themeColor="accent1"/>
          <w:sz w:val="24"/>
          <w:szCs w:val="24"/>
        </w:rPr>
        <w:t>P</w:t>
      </w:r>
      <w:r w:rsidR="00A40F67" w:rsidRPr="003F0C4D">
        <w:rPr>
          <w:rFonts w:ascii="Arial" w:hAnsi="Arial" w:cs="Arial"/>
          <w:bCs/>
          <w:color w:val="4472C4" w:themeColor="accent1"/>
          <w:sz w:val="24"/>
          <w:szCs w:val="24"/>
        </w:rPr>
        <w:t>CF]</w:t>
      </w:r>
      <w:r w:rsidR="00417C83" w:rsidRPr="003F0C4D">
        <w:rPr>
          <w:rFonts w:ascii="Arial" w:hAnsi="Arial" w:cs="Arial"/>
          <w:bCs/>
          <w:color w:val="4472C4" w:themeColor="accent1"/>
          <w:sz w:val="24"/>
          <w:szCs w:val="24"/>
        </w:rPr>
        <w:t xml:space="preserve"> </w:t>
      </w:r>
      <w:r w:rsidR="001F23C5" w:rsidRPr="00EB5FBF">
        <w:rPr>
          <w:rFonts w:ascii="Arial" w:hAnsi="Arial" w:cs="Arial"/>
          <w:bCs/>
          <w:sz w:val="24"/>
          <w:szCs w:val="24"/>
        </w:rPr>
        <w:t xml:space="preserve">on our website which will enable you to make a Data </w:t>
      </w:r>
      <w:r w:rsidR="0071655A" w:rsidRPr="00EB5FBF">
        <w:rPr>
          <w:rFonts w:ascii="Arial" w:hAnsi="Arial" w:cs="Arial"/>
          <w:bCs/>
          <w:sz w:val="24"/>
          <w:szCs w:val="24"/>
        </w:rPr>
        <w:t xml:space="preserve">Protection </w:t>
      </w:r>
      <w:r w:rsidR="001F23C5" w:rsidRPr="00EB5FBF">
        <w:rPr>
          <w:rFonts w:ascii="Arial" w:hAnsi="Arial" w:cs="Arial"/>
          <w:bCs/>
          <w:sz w:val="24"/>
          <w:szCs w:val="24"/>
        </w:rPr>
        <w:t>Complaint</w:t>
      </w:r>
      <w:r w:rsidR="00AD3752" w:rsidRPr="00EB5FBF">
        <w:rPr>
          <w:rFonts w:ascii="Arial" w:hAnsi="Arial" w:cs="Arial"/>
          <w:bCs/>
          <w:sz w:val="24"/>
          <w:szCs w:val="24"/>
        </w:rPr>
        <w:t xml:space="preserve"> (DPC)</w:t>
      </w:r>
      <w:r w:rsidR="00417C83" w:rsidRPr="00EB5FBF">
        <w:rPr>
          <w:rFonts w:ascii="Arial" w:hAnsi="Arial" w:cs="Arial"/>
          <w:bCs/>
          <w:sz w:val="24"/>
          <w:szCs w:val="24"/>
        </w:rPr>
        <w:t>/or you may</w:t>
      </w:r>
      <w:r w:rsidR="006F60C4" w:rsidRPr="00EB5FBF">
        <w:rPr>
          <w:rFonts w:ascii="Arial" w:hAnsi="Arial" w:cs="Arial"/>
          <w:bCs/>
          <w:sz w:val="24"/>
          <w:szCs w:val="24"/>
        </w:rPr>
        <w:t xml:space="preserve"> </w:t>
      </w:r>
      <w:r w:rsidR="00417C83" w:rsidRPr="00EB5FBF">
        <w:rPr>
          <w:rFonts w:ascii="Arial" w:hAnsi="Arial" w:cs="Arial"/>
          <w:bCs/>
          <w:sz w:val="24"/>
          <w:szCs w:val="24"/>
        </w:rPr>
        <w:t xml:space="preserve">set out your </w:t>
      </w:r>
      <w:r w:rsidR="006F60C4" w:rsidRPr="00EB5FBF">
        <w:rPr>
          <w:rFonts w:ascii="Arial" w:hAnsi="Arial" w:cs="Arial"/>
          <w:bCs/>
          <w:sz w:val="24"/>
          <w:szCs w:val="24"/>
        </w:rPr>
        <w:t>Data Protection C</w:t>
      </w:r>
      <w:r w:rsidR="00417C83" w:rsidRPr="00EB5FBF">
        <w:rPr>
          <w:rFonts w:ascii="Arial" w:hAnsi="Arial" w:cs="Arial"/>
          <w:bCs/>
          <w:sz w:val="24"/>
          <w:szCs w:val="24"/>
        </w:rPr>
        <w:t>omplaint in an email to</w:t>
      </w:r>
      <w:r w:rsidR="00AB60BD">
        <w:rPr>
          <w:rFonts w:ascii="Arial" w:hAnsi="Arial" w:cs="Arial"/>
          <w:bCs/>
          <w:sz w:val="24"/>
          <w:szCs w:val="24"/>
        </w:rPr>
        <w:t xml:space="preserve"> </w:t>
      </w:r>
      <w:r w:rsidR="003F0C4D">
        <w:rPr>
          <w:rFonts w:ascii="Arial" w:hAnsi="Arial" w:cs="Arial"/>
          <w:bCs/>
          <w:sz w:val="24"/>
          <w:szCs w:val="24"/>
        </w:rPr>
        <w:t xml:space="preserve">Duncan Kennedy via email to </w:t>
      </w:r>
      <w:r w:rsidR="003F0C4D" w:rsidRPr="003F0C4D">
        <w:rPr>
          <w:rFonts w:ascii="Arial" w:hAnsi="Arial" w:cs="Arial"/>
          <w:sz w:val="24"/>
          <w:szCs w:val="24"/>
        </w:rPr>
        <w:t>duncankennedy@jahughes.com</w:t>
      </w:r>
    </w:p>
    <w:p w14:paraId="1C9E282C" w14:textId="77777777" w:rsidR="00417C83" w:rsidRPr="0002156F" w:rsidRDefault="00417C83" w:rsidP="00A40F67">
      <w:pPr>
        <w:spacing w:after="0" w:line="240" w:lineRule="auto"/>
        <w:ind w:left="2880" w:hanging="2880"/>
        <w:jc w:val="both"/>
        <w:rPr>
          <w:rFonts w:ascii="Arial" w:hAnsi="Arial" w:cs="Arial"/>
          <w:bCs/>
          <w:color w:val="4472C4" w:themeColor="accent1"/>
          <w:sz w:val="24"/>
          <w:szCs w:val="24"/>
        </w:rPr>
      </w:pPr>
    </w:p>
    <w:p w14:paraId="0EAED0B6" w14:textId="65017913" w:rsidR="00AD3752" w:rsidRPr="0002156F" w:rsidRDefault="001F23C5" w:rsidP="0002156F">
      <w:pPr>
        <w:spacing w:after="0" w:line="240" w:lineRule="auto"/>
        <w:jc w:val="both"/>
        <w:rPr>
          <w:rFonts w:ascii="Arial" w:hAnsi="Arial" w:cs="Arial"/>
          <w:bCs/>
          <w:sz w:val="24"/>
          <w:szCs w:val="24"/>
        </w:rPr>
      </w:pPr>
      <w:r w:rsidRPr="0002156F">
        <w:rPr>
          <w:rFonts w:ascii="Arial" w:hAnsi="Arial" w:cs="Arial"/>
          <w:bCs/>
          <w:sz w:val="24"/>
          <w:szCs w:val="24"/>
        </w:rPr>
        <w:t xml:space="preserve">You are </w:t>
      </w:r>
      <w:r w:rsidR="00AD3752" w:rsidRPr="0002156F">
        <w:rPr>
          <w:rFonts w:ascii="Arial" w:hAnsi="Arial" w:cs="Arial"/>
          <w:bCs/>
          <w:sz w:val="24"/>
          <w:szCs w:val="24"/>
        </w:rPr>
        <w:t>not obliged</w:t>
      </w:r>
      <w:r w:rsidRPr="0002156F">
        <w:rPr>
          <w:rFonts w:ascii="Arial" w:hAnsi="Arial" w:cs="Arial"/>
          <w:bCs/>
          <w:sz w:val="24"/>
          <w:szCs w:val="24"/>
        </w:rPr>
        <w:t xml:space="preserve"> to use </w:t>
      </w:r>
      <w:r w:rsidR="00417C83" w:rsidRPr="0002156F">
        <w:rPr>
          <w:rFonts w:ascii="Arial" w:hAnsi="Arial" w:cs="Arial"/>
          <w:bCs/>
          <w:sz w:val="24"/>
          <w:szCs w:val="24"/>
        </w:rPr>
        <w:t xml:space="preserve">the </w:t>
      </w:r>
      <w:r w:rsidR="00BF5C1E" w:rsidRPr="0002156F">
        <w:rPr>
          <w:rFonts w:ascii="Arial" w:hAnsi="Arial" w:cs="Arial"/>
          <w:bCs/>
          <w:sz w:val="24"/>
          <w:szCs w:val="24"/>
        </w:rPr>
        <w:t>DPCF,</w:t>
      </w:r>
      <w:r w:rsidRPr="0002156F">
        <w:rPr>
          <w:rFonts w:ascii="Arial" w:hAnsi="Arial" w:cs="Arial"/>
          <w:bCs/>
          <w:sz w:val="24"/>
          <w:szCs w:val="24"/>
        </w:rPr>
        <w:t xml:space="preserve"> but it would help us deal with your complaint more efficiently and we recommend that you use it. </w:t>
      </w:r>
    </w:p>
    <w:p w14:paraId="6C12CBF8" w14:textId="77777777" w:rsidR="0002156F" w:rsidRDefault="0002156F" w:rsidP="00A40F67">
      <w:pPr>
        <w:spacing w:after="0" w:line="240" w:lineRule="auto"/>
        <w:ind w:left="2880" w:hanging="2880"/>
        <w:jc w:val="both"/>
        <w:rPr>
          <w:rFonts w:ascii="Arial" w:hAnsi="Arial" w:cs="Arial"/>
          <w:bCs/>
          <w:sz w:val="24"/>
          <w:szCs w:val="24"/>
        </w:rPr>
      </w:pPr>
    </w:p>
    <w:p w14:paraId="062367F6" w14:textId="3DC1D91D" w:rsidR="00AD3752" w:rsidRPr="00AB60BD" w:rsidRDefault="000D3554" w:rsidP="00AB60BD">
      <w:pPr>
        <w:spacing w:after="0" w:line="240" w:lineRule="auto"/>
        <w:jc w:val="both"/>
        <w:rPr>
          <w:rFonts w:ascii="Arial" w:hAnsi="Arial" w:cs="Arial"/>
          <w:bCs/>
          <w:sz w:val="24"/>
          <w:szCs w:val="24"/>
        </w:rPr>
      </w:pPr>
      <w:r w:rsidRPr="0002156F">
        <w:rPr>
          <w:rFonts w:ascii="Arial" w:hAnsi="Arial" w:cs="Arial"/>
          <w:bCs/>
          <w:sz w:val="24"/>
          <w:szCs w:val="24"/>
        </w:rPr>
        <w:t xml:space="preserve">This type of complaint will normally be dealt with by our </w:t>
      </w:r>
      <w:r w:rsidRPr="00AB60BD">
        <w:rPr>
          <w:rFonts w:ascii="Arial" w:hAnsi="Arial" w:cs="Arial"/>
          <w:bCs/>
          <w:sz w:val="24"/>
          <w:szCs w:val="24"/>
        </w:rPr>
        <w:t>D</w:t>
      </w:r>
      <w:r w:rsidR="00AB60BD" w:rsidRPr="00AB60BD">
        <w:rPr>
          <w:rFonts w:ascii="Arial" w:hAnsi="Arial" w:cs="Arial"/>
          <w:bCs/>
          <w:sz w:val="24"/>
          <w:szCs w:val="24"/>
        </w:rPr>
        <w:t xml:space="preserve">ata Protection </w:t>
      </w:r>
      <w:r w:rsidR="003F0C4D">
        <w:rPr>
          <w:rFonts w:ascii="Arial" w:hAnsi="Arial" w:cs="Arial"/>
          <w:bCs/>
          <w:sz w:val="24"/>
          <w:szCs w:val="24"/>
        </w:rPr>
        <w:t>Manager</w:t>
      </w:r>
      <w:r w:rsidR="00195221" w:rsidRPr="00AB60BD">
        <w:rPr>
          <w:rFonts w:ascii="Arial" w:hAnsi="Arial" w:cs="Arial"/>
          <w:bCs/>
          <w:sz w:val="24"/>
          <w:szCs w:val="24"/>
        </w:rPr>
        <w:t xml:space="preserve"> namely </w:t>
      </w:r>
      <w:r w:rsidR="003F0C4D">
        <w:rPr>
          <w:rFonts w:ascii="Arial" w:hAnsi="Arial" w:cs="Arial"/>
          <w:bCs/>
          <w:sz w:val="24"/>
          <w:szCs w:val="24"/>
        </w:rPr>
        <w:t>Duncan Kennedy</w:t>
      </w:r>
    </w:p>
    <w:p w14:paraId="2B5DC399" w14:textId="77777777" w:rsidR="00CA09DC" w:rsidRPr="0002156F" w:rsidRDefault="00CA09DC" w:rsidP="00A40F67">
      <w:pPr>
        <w:spacing w:after="0" w:line="240" w:lineRule="auto"/>
        <w:ind w:left="2880" w:hanging="2880"/>
        <w:jc w:val="both"/>
        <w:rPr>
          <w:rFonts w:ascii="Arial" w:hAnsi="Arial" w:cs="Arial"/>
          <w:bCs/>
          <w:color w:val="4472C4" w:themeColor="accent1"/>
          <w:sz w:val="24"/>
          <w:szCs w:val="24"/>
        </w:rPr>
      </w:pPr>
    </w:p>
    <w:p w14:paraId="06055766" w14:textId="7A9A1B5C" w:rsidR="00CA09DC" w:rsidRPr="0002156F" w:rsidRDefault="009B67BF" w:rsidP="0002156F">
      <w:pPr>
        <w:spacing w:after="0" w:line="240" w:lineRule="auto"/>
        <w:jc w:val="both"/>
        <w:rPr>
          <w:rFonts w:ascii="Arial" w:hAnsi="Arial" w:cs="Arial"/>
          <w:bCs/>
          <w:sz w:val="24"/>
          <w:szCs w:val="24"/>
        </w:rPr>
      </w:pPr>
      <w:r w:rsidRPr="0002156F">
        <w:rPr>
          <w:rFonts w:ascii="Arial" w:hAnsi="Arial" w:cs="Arial"/>
          <w:bCs/>
          <w:sz w:val="24"/>
          <w:szCs w:val="24"/>
        </w:rPr>
        <w:t>To help ensure that your DPC is dealt with promptly and to help protect</w:t>
      </w:r>
      <w:r w:rsidR="0002156F">
        <w:rPr>
          <w:rFonts w:ascii="Arial" w:hAnsi="Arial" w:cs="Arial"/>
          <w:bCs/>
          <w:sz w:val="24"/>
          <w:szCs w:val="24"/>
        </w:rPr>
        <w:t xml:space="preserve"> </w:t>
      </w:r>
      <w:r w:rsidR="00CA09DC" w:rsidRPr="0002156F">
        <w:rPr>
          <w:rFonts w:ascii="Arial" w:hAnsi="Arial" w:cs="Arial"/>
          <w:bCs/>
          <w:sz w:val="24"/>
          <w:szCs w:val="24"/>
        </w:rPr>
        <w:t xml:space="preserve">confidentiality it is probably not </w:t>
      </w:r>
      <w:r w:rsidRPr="0002156F">
        <w:rPr>
          <w:rFonts w:ascii="Arial" w:hAnsi="Arial" w:cs="Arial"/>
          <w:bCs/>
          <w:sz w:val="24"/>
          <w:szCs w:val="24"/>
        </w:rPr>
        <w:t xml:space="preserve">prudent </w:t>
      </w:r>
      <w:r w:rsidR="00CA09DC" w:rsidRPr="0002156F">
        <w:rPr>
          <w:rFonts w:ascii="Arial" w:hAnsi="Arial" w:cs="Arial"/>
          <w:bCs/>
          <w:sz w:val="24"/>
          <w:szCs w:val="24"/>
        </w:rPr>
        <w:t xml:space="preserve">to send us a </w:t>
      </w:r>
      <w:r w:rsidRPr="0002156F">
        <w:rPr>
          <w:rFonts w:ascii="Arial" w:hAnsi="Arial" w:cs="Arial"/>
          <w:bCs/>
          <w:sz w:val="24"/>
          <w:szCs w:val="24"/>
        </w:rPr>
        <w:t xml:space="preserve">DPC </w:t>
      </w:r>
      <w:r w:rsidR="00CA09DC" w:rsidRPr="0002156F">
        <w:rPr>
          <w:rFonts w:ascii="Arial" w:hAnsi="Arial" w:cs="Arial"/>
          <w:bCs/>
          <w:sz w:val="24"/>
          <w:szCs w:val="24"/>
        </w:rPr>
        <w:t xml:space="preserve">via our Social Media platforms or other </w:t>
      </w:r>
      <w:r w:rsidRPr="0002156F">
        <w:rPr>
          <w:rFonts w:ascii="Arial" w:hAnsi="Arial" w:cs="Arial"/>
          <w:bCs/>
          <w:sz w:val="24"/>
          <w:szCs w:val="24"/>
        </w:rPr>
        <w:t>Portals and Platforms</w:t>
      </w:r>
      <w:r w:rsidR="007F057B" w:rsidRPr="0002156F">
        <w:rPr>
          <w:rFonts w:ascii="Arial" w:hAnsi="Arial" w:cs="Arial"/>
          <w:bCs/>
          <w:sz w:val="24"/>
          <w:szCs w:val="24"/>
        </w:rPr>
        <w:t xml:space="preserve"> e.g. </w:t>
      </w:r>
      <w:proofErr w:type="spellStart"/>
      <w:r w:rsidR="007F057B" w:rsidRPr="0002156F">
        <w:rPr>
          <w:rFonts w:ascii="Arial" w:hAnsi="Arial" w:cs="Arial"/>
          <w:bCs/>
          <w:sz w:val="24"/>
          <w:szCs w:val="24"/>
        </w:rPr>
        <w:t>reviewsolicitors</w:t>
      </w:r>
      <w:proofErr w:type="spellEnd"/>
      <w:r w:rsidR="002E426F" w:rsidRPr="0002156F">
        <w:rPr>
          <w:rFonts w:ascii="Arial" w:hAnsi="Arial" w:cs="Arial"/>
          <w:bCs/>
          <w:sz w:val="24"/>
          <w:szCs w:val="24"/>
        </w:rPr>
        <w:t xml:space="preserve">. </w:t>
      </w:r>
      <w:r w:rsidR="007F057B" w:rsidRPr="0002156F">
        <w:rPr>
          <w:rFonts w:ascii="Arial" w:hAnsi="Arial" w:cs="Arial"/>
          <w:bCs/>
          <w:sz w:val="24"/>
          <w:szCs w:val="24"/>
        </w:rPr>
        <w:t xml:space="preserve"> </w:t>
      </w:r>
    </w:p>
    <w:p w14:paraId="69179809" w14:textId="77777777" w:rsidR="00A47A1C" w:rsidRPr="0002156F" w:rsidRDefault="00A47A1C" w:rsidP="00A40F67">
      <w:pPr>
        <w:spacing w:after="0" w:line="240" w:lineRule="auto"/>
        <w:ind w:left="2880" w:hanging="2880"/>
        <w:jc w:val="both"/>
        <w:rPr>
          <w:rFonts w:ascii="Arial" w:hAnsi="Arial" w:cs="Arial"/>
          <w:bCs/>
          <w:color w:val="EE0000"/>
          <w:sz w:val="24"/>
          <w:szCs w:val="24"/>
        </w:rPr>
      </w:pPr>
    </w:p>
    <w:p w14:paraId="63307E38" w14:textId="5F5A3F04" w:rsidR="00A47A1C" w:rsidRPr="0002156F" w:rsidRDefault="00A47A1C" w:rsidP="0002156F">
      <w:pPr>
        <w:spacing w:after="0" w:line="240" w:lineRule="auto"/>
        <w:jc w:val="both"/>
        <w:rPr>
          <w:rFonts w:ascii="Arial" w:hAnsi="Arial" w:cs="Arial"/>
          <w:bCs/>
          <w:color w:val="EE0000"/>
          <w:sz w:val="24"/>
          <w:szCs w:val="24"/>
        </w:rPr>
      </w:pPr>
      <w:proofErr w:type="gramStart"/>
      <w:r w:rsidRPr="0002156F">
        <w:rPr>
          <w:rFonts w:ascii="Arial" w:hAnsi="Arial" w:cs="Arial"/>
          <w:bCs/>
          <w:sz w:val="24"/>
          <w:szCs w:val="24"/>
        </w:rPr>
        <w:t>However</w:t>
      </w:r>
      <w:proofErr w:type="gramEnd"/>
      <w:r w:rsidRPr="0002156F">
        <w:rPr>
          <w:rFonts w:ascii="Arial" w:hAnsi="Arial" w:cs="Arial"/>
          <w:bCs/>
          <w:sz w:val="24"/>
          <w:szCs w:val="24"/>
        </w:rPr>
        <w:t xml:space="preserve"> you </w:t>
      </w:r>
      <w:r w:rsidR="002E426F" w:rsidRPr="0002156F">
        <w:rPr>
          <w:rFonts w:ascii="Arial" w:hAnsi="Arial" w:cs="Arial"/>
          <w:bCs/>
          <w:sz w:val="24"/>
          <w:szCs w:val="24"/>
        </w:rPr>
        <w:t xml:space="preserve">decide to </w:t>
      </w:r>
      <w:r w:rsidRPr="0002156F">
        <w:rPr>
          <w:rFonts w:ascii="Arial" w:hAnsi="Arial" w:cs="Arial"/>
          <w:bCs/>
          <w:sz w:val="24"/>
          <w:szCs w:val="24"/>
        </w:rPr>
        <w:t xml:space="preserve">submit your </w:t>
      </w:r>
      <w:r w:rsidR="002E426F" w:rsidRPr="0002156F">
        <w:rPr>
          <w:rFonts w:ascii="Arial" w:hAnsi="Arial" w:cs="Arial"/>
          <w:bCs/>
          <w:sz w:val="24"/>
          <w:szCs w:val="24"/>
        </w:rPr>
        <w:t>Data Protection Complaint</w:t>
      </w:r>
      <w:r w:rsidRPr="0002156F">
        <w:rPr>
          <w:rFonts w:ascii="Arial" w:hAnsi="Arial" w:cs="Arial"/>
          <w:bCs/>
          <w:sz w:val="24"/>
          <w:szCs w:val="24"/>
        </w:rPr>
        <w:t xml:space="preserve"> it would be</w:t>
      </w:r>
      <w:r w:rsidR="0002156F">
        <w:rPr>
          <w:rFonts w:ascii="Arial" w:hAnsi="Arial" w:cs="Arial"/>
          <w:bCs/>
          <w:sz w:val="24"/>
          <w:szCs w:val="24"/>
        </w:rPr>
        <w:t xml:space="preserve"> </w:t>
      </w:r>
      <w:r w:rsidRPr="0002156F">
        <w:rPr>
          <w:rFonts w:ascii="Arial" w:hAnsi="Arial" w:cs="Arial"/>
          <w:bCs/>
          <w:sz w:val="24"/>
          <w:szCs w:val="24"/>
        </w:rPr>
        <w:t>helpful if you provided us with</w:t>
      </w:r>
      <w:r w:rsidR="00AB60BD" w:rsidRPr="00AB60BD">
        <w:rPr>
          <w:rFonts w:ascii="Arial" w:hAnsi="Arial" w:cs="Arial"/>
          <w:bCs/>
          <w:sz w:val="24"/>
          <w:szCs w:val="24"/>
        </w:rPr>
        <w:t>:</w:t>
      </w:r>
    </w:p>
    <w:p w14:paraId="4B0A9852" w14:textId="77777777" w:rsidR="00A47A1C" w:rsidRPr="0002156F" w:rsidRDefault="00A47A1C" w:rsidP="00A40F67">
      <w:pPr>
        <w:spacing w:after="0" w:line="240" w:lineRule="auto"/>
        <w:ind w:left="2880" w:hanging="2880"/>
        <w:jc w:val="both"/>
        <w:rPr>
          <w:rFonts w:ascii="Arial" w:hAnsi="Arial" w:cs="Arial"/>
          <w:bCs/>
          <w:color w:val="EE0000"/>
          <w:sz w:val="24"/>
          <w:szCs w:val="24"/>
        </w:rPr>
      </w:pPr>
    </w:p>
    <w:p w14:paraId="53E26295" w14:textId="629A2A6E" w:rsidR="00A47A1C" w:rsidRPr="0002156F" w:rsidRDefault="00A47A1C" w:rsidP="00A47A1C">
      <w:pPr>
        <w:pStyle w:val="ListParagraph"/>
        <w:numPr>
          <w:ilvl w:val="0"/>
          <w:numId w:val="19"/>
        </w:numPr>
        <w:spacing w:after="0" w:line="240" w:lineRule="auto"/>
        <w:jc w:val="both"/>
        <w:rPr>
          <w:rFonts w:ascii="Arial" w:hAnsi="Arial" w:cs="Arial"/>
          <w:bCs/>
          <w:sz w:val="24"/>
          <w:szCs w:val="24"/>
        </w:rPr>
      </w:pPr>
      <w:r w:rsidRPr="0002156F">
        <w:rPr>
          <w:rFonts w:ascii="Arial" w:hAnsi="Arial" w:cs="Arial"/>
          <w:bCs/>
          <w:sz w:val="24"/>
          <w:szCs w:val="24"/>
        </w:rPr>
        <w:t>Your ID (where appropriate)</w:t>
      </w:r>
    </w:p>
    <w:p w14:paraId="0FEB87F1" w14:textId="5E0ADBF6" w:rsidR="000D314A" w:rsidRPr="0002156F" w:rsidRDefault="000D314A" w:rsidP="000D314A">
      <w:pPr>
        <w:pStyle w:val="ListParagraph"/>
        <w:numPr>
          <w:ilvl w:val="0"/>
          <w:numId w:val="19"/>
        </w:numPr>
        <w:spacing w:after="0" w:line="300" w:lineRule="atLeast"/>
        <w:rPr>
          <w:rFonts w:ascii="Arial" w:eastAsia="Times New Roman" w:hAnsi="Arial" w:cs="Arial"/>
          <w:sz w:val="24"/>
          <w:szCs w:val="24"/>
          <w:lang w:eastAsia="en-GB"/>
        </w:rPr>
      </w:pPr>
      <w:r w:rsidRPr="0002156F">
        <w:rPr>
          <w:rFonts w:ascii="Arial" w:eastAsia="Times New Roman" w:hAnsi="Arial" w:cs="Arial"/>
          <w:sz w:val="24"/>
          <w:szCs w:val="24"/>
          <w:lang w:eastAsia="en-GB"/>
        </w:rPr>
        <w:t xml:space="preserve">Your Full name </w:t>
      </w:r>
    </w:p>
    <w:p w14:paraId="59CAF115" w14:textId="0F78F43E" w:rsidR="000D314A" w:rsidRPr="0002156F" w:rsidRDefault="000D314A" w:rsidP="000D314A">
      <w:pPr>
        <w:pStyle w:val="ListParagraph"/>
        <w:numPr>
          <w:ilvl w:val="0"/>
          <w:numId w:val="19"/>
        </w:numPr>
        <w:spacing w:after="0" w:line="300" w:lineRule="atLeast"/>
        <w:rPr>
          <w:rFonts w:ascii="Arial" w:eastAsia="Times New Roman" w:hAnsi="Arial" w:cs="Arial"/>
          <w:sz w:val="24"/>
          <w:szCs w:val="24"/>
          <w:lang w:eastAsia="en-GB"/>
        </w:rPr>
      </w:pPr>
      <w:r w:rsidRPr="0002156F">
        <w:rPr>
          <w:rFonts w:ascii="Arial" w:eastAsia="Times New Roman" w:hAnsi="Arial" w:cs="Arial"/>
          <w:sz w:val="24"/>
          <w:szCs w:val="24"/>
          <w:lang w:eastAsia="en-GB"/>
        </w:rPr>
        <w:t>Your preferred contact details (email / phone / postal address)</w:t>
      </w:r>
    </w:p>
    <w:p w14:paraId="04DB09F3" w14:textId="108AD31C" w:rsidR="00B87F72" w:rsidRPr="0002156F" w:rsidRDefault="00B87F72" w:rsidP="00B87F72">
      <w:pPr>
        <w:pStyle w:val="ListParagraph"/>
        <w:spacing w:after="0" w:line="300" w:lineRule="atLeast"/>
        <w:rPr>
          <w:rFonts w:ascii="Arial" w:eastAsia="Times New Roman" w:hAnsi="Arial" w:cs="Arial"/>
          <w:sz w:val="24"/>
          <w:szCs w:val="24"/>
          <w:lang w:eastAsia="en-GB"/>
        </w:rPr>
      </w:pPr>
    </w:p>
    <w:p w14:paraId="5A248CF1" w14:textId="77777777" w:rsidR="00B87F72" w:rsidRPr="0002156F" w:rsidRDefault="00B87F72" w:rsidP="00B87F72">
      <w:pPr>
        <w:pStyle w:val="ListParagraph"/>
        <w:spacing w:after="0" w:line="300" w:lineRule="atLeast"/>
        <w:rPr>
          <w:rFonts w:ascii="Arial" w:eastAsia="Times New Roman" w:hAnsi="Arial" w:cs="Arial"/>
          <w:sz w:val="24"/>
          <w:szCs w:val="24"/>
          <w:lang w:eastAsia="en-GB"/>
        </w:rPr>
      </w:pPr>
    </w:p>
    <w:p w14:paraId="775B2C76" w14:textId="0EC96DF0" w:rsidR="00B87F72" w:rsidRPr="0002156F" w:rsidRDefault="00B87F72" w:rsidP="000D314A">
      <w:pPr>
        <w:pStyle w:val="ListParagraph"/>
        <w:numPr>
          <w:ilvl w:val="0"/>
          <w:numId w:val="19"/>
        </w:numPr>
        <w:spacing w:after="0" w:line="300" w:lineRule="atLeast"/>
        <w:rPr>
          <w:rFonts w:ascii="Arial" w:eastAsia="Times New Roman" w:hAnsi="Arial" w:cs="Arial"/>
          <w:sz w:val="24"/>
          <w:szCs w:val="24"/>
          <w:lang w:eastAsia="en-GB"/>
        </w:rPr>
      </w:pPr>
      <w:r w:rsidRPr="0002156F">
        <w:rPr>
          <w:rFonts w:ascii="Arial" w:eastAsia="Times New Roman" w:hAnsi="Arial" w:cs="Arial"/>
          <w:sz w:val="24"/>
          <w:szCs w:val="24"/>
          <w:lang w:eastAsia="en-GB"/>
        </w:rPr>
        <w:lastRenderedPageBreak/>
        <w:t xml:space="preserve">Your relationship to the firm: </w:t>
      </w:r>
    </w:p>
    <w:p w14:paraId="2D488CC8" w14:textId="473FD856" w:rsidR="000D314A" w:rsidRPr="0002156F" w:rsidRDefault="000D314A" w:rsidP="002A62EA">
      <w:pPr>
        <w:pStyle w:val="ListParagraph"/>
        <w:numPr>
          <w:ilvl w:val="1"/>
          <w:numId w:val="19"/>
        </w:numPr>
        <w:spacing w:after="0" w:line="300" w:lineRule="atLeast"/>
        <w:rPr>
          <w:rFonts w:ascii="Arial" w:eastAsia="Times New Roman" w:hAnsi="Arial" w:cs="Arial"/>
          <w:sz w:val="24"/>
          <w:szCs w:val="24"/>
          <w:lang w:eastAsia="en-GB"/>
        </w:rPr>
      </w:pPr>
      <w:r w:rsidRPr="0002156F">
        <w:rPr>
          <w:rFonts w:ascii="Arial" w:eastAsia="Times New Roman" w:hAnsi="Arial" w:cs="Arial"/>
          <w:sz w:val="24"/>
          <w:szCs w:val="24"/>
          <w:lang w:eastAsia="en-GB"/>
        </w:rPr>
        <w:t>A current client</w:t>
      </w:r>
    </w:p>
    <w:p w14:paraId="534DA6C7" w14:textId="77777777" w:rsidR="000D314A" w:rsidRPr="0002156F" w:rsidRDefault="000D314A" w:rsidP="002A62EA">
      <w:pPr>
        <w:pStyle w:val="ListParagraph"/>
        <w:numPr>
          <w:ilvl w:val="1"/>
          <w:numId w:val="19"/>
        </w:numPr>
        <w:spacing w:after="0" w:line="300" w:lineRule="atLeast"/>
        <w:rPr>
          <w:rFonts w:ascii="Arial" w:eastAsia="Times New Roman" w:hAnsi="Arial" w:cs="Arial"/>
          <w:sz w:val="24"/>
          <w:szCs w:val="24"/>
          <w:lang w:eastAsia="en-GB"/>
        </w:rPr>
      </w:pPr>
      <w:r w:rsidRPr="0002156F">
        <w:rPr>
          <w:rFonts w:ascii="Arial" w:eastAsia="Times New Roman" w:hAnsi="Arial" w:cs="Arial"/>
          <w:sz w:val="24"/>
          <w:szCs w:val="24"/>
          <w:lang w:eastAsia="en-GB"/>
        </w:rPr>
        <w:t>A former client</w:t>
      </w:r>
    </w:p>
    <w:p w14:paraId="28950CC4" w14:textId="71EF9E99" w:rsidR="000D314A" w:rsidRPr="0002156F" w:rsidRDefault="000D314A" w:rsidP="002A62EA">
      <w:pPr>
        <w:pStyle w:val="ListParagraph"/>
        <w:numPr>
          <w:ilvl w:val="1"/>
          <w:numId w:val="19"/>
        </w:numPr>
        <w:spacing w:after="0" w:line="300" w:lineRule="atLeast"/>
        <w:rPr>
          <w:rFonts w:ascii="Arial" w:eastAsia="Times New Roman" w:hAnsi="Arial" w:cs="Arial"/>
          <w:sz w:val="24"/>
          <w:szCs w:val="24"/>
          <w:lang w:eastAsia="en-GB"/>
        </w:rPr>
      </w:pPr>
      <w:r w:rsidRPr="0002156F">
        <w:rPr>
          <w:rFonts w:ascii="Arial" w:eastAsia="Times New Roman" w:hAnsi="Arial" w:cs="Arial"/>
          <w:sz w:val="24"/>
          <w:szCs w:val="24"/>
          <w:lang w:eastAsia="en-GB"/>
        </w:rPr>
        <w:t>An employee or former employee</w:t>
      </w:r>
    </w:p>
    <w:p w14:paraId="127BFFC0" w14:textId="5FCBCD6F" w:rsidR="000D314A" w:rsidRPr="0002156F" w:rsidRDefault="000D314A" w:rsidP="002A62EA">
      <w:pPr>
        <w:pStyle w:val="ListParagraph"/>
        <w:numPr>
          <w:ilvl w:val="1"/>
          <w:numId w:val="19"/>
        </w:numPr>
        <w:spacing w:after="0" w:line="300" w:lineRule="atLeast"/>
        <w:rPr>
          <w:rFonts w:ascii="Arial" w:eastAsia="Times New Roman" w:hAnsi="Arial" w:cs="Arial"/>
          <w:sz w:val="24"/>
          <w:szCs w:val="24"/>
          <w:lang w:eastAsia="en-GB"/>
        </w:rPr>
      </w:pPr>
      <w:r w:rsidRPr="0002156F">
        <w:rPr>
          <w:rFonts w:ascii="Arial" w:eastAsia="Times New Roman" w:hAnsi="Arial" w:cs="Arial"/>
          <w:sz w:val="24"/>
          <w:szCs w:val="24"/>
          <w:lang w:eastAsia="en-GB"/>
        </w:rPr>
        <w:t>Another affected individual</w:t>
      </w:r>
    </w:p>
    <w:p w14:paraId="18BF2863" w14:textId="77777777" w:rsidR="00B87F72" w:rsidRPr="0002156F" w:rsidRDefault="00B87F72" w:rsidP="00B87F72">
      <w:pPr>
        <w:spacing w:after="0" w:line="300" w:lineRule="atLeast"/>
        <w:rPr>
          <w:rFonts w:ascii="Arial" w:eastAsia="Times New Roman" w:hAnsi="Arial" w:cs="Arial"/>
          <w:sz w:val="24"/>
          <w:szCs w:val="24"/>
          <w:lang w:eastAsia="en-GB"/>
        </w:rPr>
      </w:pPr>
    </w:p>
    <w:p w14:paraId="15A0326C" w14:textId="2672BBF6" w:rsidR="00B87F72" w:rsidRPr="0002156F" w:rsidRDefault="00B87F72" w:rsidP="00B87F72">
      <w:pPr>
        <w:spacing w:after="0" w:line="300" w:lineRule="atLeast"/>
        <w:rPr>
          <w:rFonts w:ascii="Arial" w:eastAsia="Times New Roman" w:hAnsi="Arial" w:cs="Arial"/>
          <w:sz w:val="24"/>
          <w:szCs w:val="24"/>
          <w:lang w:eastAsia="en-GB"/>
        </w:rPr>
      </w:pPr>
      <w:r w:rsidRPr="0002156F">
        <w:rPr>
          <w:rFonts w:ascii="Arial" w:eastAsia="Times New Roman" w:hAnsi="Arial" w:cs="Arial"/>
          <w:i/>
          <w:iCs/>
          <w:sz w:val="24"/>
          <w:szCs w:val="24"/>
          <w:lang w:eastAsia="en-GB"/>
        </w:rPr>
        <w:t xml:space="preserve">Please </w:t>
      </w:r>
      <w:r w:rsidR="002A62EA" w:rsidRPr="0002156F">
        <w:rPr>
          <w:rFonts w:ascii="Arial" w:eastAsia="Times New Roman" w:hAnsi="Arial" w:cs="Arial"/>
          <w:i/>
          <w:iCs/>
          <w:sz w:val="24"/>
          <w:szCs w:val="24"/>
          <w:lang w:eastAsia="en-GB"/>
        </w:rPr>
        <w:t xml:space="preserve">then </w:t>
      </w:r>
      <w:r w:rsidRPr="0002156F">
        <w:rPr>
          <w:rFonts w:ascii="Arial" w:eastAsia="Times New Roman" w:hAnsi="Arial" w:cs="Arial"/>
          <w:i/>
          <w:iCs/>
          <w:sz w:val="24"/>
          <w:szCs w:val="24"/>
          <w:lang w:eastAsia="en-GB"/>
        </w:rPr>
        <w:t>describe your concern about how we have handled your personal data</w:t>
      </w:r>
      <w:r w:rsidRPr="0002156F">
        <w:rPr>
          <w:rFonts w:ascii="Arial" w:eastAsia="Times New Roman" w:hAnsi="Arial" w:cs="Arial"/>
          <w:sz w:val="24"/>
          <w:szCs w:val="24"/>
          <w:lang w:eastAsia="en-GB"/>
        </w:rPr>
        <w:t xml:space="preserve">. </w:t>
      </w:r>
    </w:p>
    <w:p w14:paraId="401D1772" w14:textId="77777777" w:rsidR="001D0E3F" w:rsidRPr="0002156F" w:rsidRDefault="001D0E3F" w:rsidP="00B87F72">
      <w:pPr>
        <w:spacing w:after="0" w:line="300" w:lineRule="atLeast"/>
        <w:rPr>
          <w:rFonts w:ascii="Arial" w:eastAsia="Times New Roman" w:hAnsi="Arial" w:cs="Arial"/>
          <w:sz w:val="24"/>
          <w:szCs w:val="24"/>
          <w:lang w:eastAsia="en-GB"/>
        </w:rPr>
      </w:pPr>
    </w:p>
    <w:p w14:paraId="5E540787" w14:textId="3D62D544" w:rsidR="001D0E3F" w:rsidRPr="0002156F" w:rsidRDefault="001D0E3F" w:rsidP="00B87F72">
      <w:pPr>
        <w:spacing w:after="0" w:line="300" w:lineRule="atLeast"/>
        <w:rPr>
          <w:rFonts w:ascii="Arial" w:eastAsia="Times New Roman" w:hAnsi="Arial" w:cs="Arial"/>
          <w:sz w:val="24"/>
          <w:szCs w:val="24"/>
          <w:lang w:eastAsia="en-GB"/>
        </w:rPr>
      </w:pPr>
      <w:r w:rsidRPr="0002156F">
        <w:rPr>
          <w:rFonts w:ascii="Arial" w:eastAsia="Times New Roman" w:hAnsi="Arial" w:cs="Arial"/>
          <w:sz w:val="24"/>
          <w:szCs w:val="24"/>
          <w:lang w:eastAsia="en-GB"/>
        </w:rPr>
        <w:t xml:space="preserve">For further information </w:t>
      </w:r>
      <w:r w:rsidR="004A1E5F" w:rsidRPr="0002156F">
        <w:rPr>
          <w:rFonts w:ascii="Arial" w:eastAsia="Times New Roman" w:hAnsi="Arial" w:cs="Arial"/>
          <w:sz w:val="24"/>
          <w:szCs w:val="24"/>
          <w:lang w:eastAsia="en-GB"/>
        </w:rPr>
        <w:t xml:space="preserve">on timescales etc </w:t>
      </w:r>
      <w:r w:rsidRPr="0002156F">
        <w:rPr>
          <w:rFonts w:ascii="Arial" w:eastAsia="Times New Roman" w:hAnsi="Arial" w:cs="Arial"/>
          <w:sz w:val="24"/>
          <w:szCs w:val="24"/>
          <w:lang w:eastAsia="en-GB"/>
        </w:rPr>
        <w:t xml:space="preserve">please see Appendix 1 below. </w:t>
      </w:r>
    </w:p>
    <w:p w14:paraId="02988BF8" w14:textId="77777777" w:rsidR="00F50024" w:rsidRPr="0002156F" w:rsidRDefault="00F50024" w:rsidP="00B87F72">
      <w:pPr>
        <w:spacing w:after="0" w:line="300" w:lineRule="atLeast"/>
        <w:rPr>
          <w:rFonts w:ascii="Arial" w:eastAsia="Times New Roman" w:hAnsi="Arial" w:cs="Arial"/>
          <w:sz w:val="24"/>
          <w:szCs w:val="24"/>
          <w:lang w:eastAsia="en-GB"/>
        </w:rPr>
      </w:pPr>
    </w:p>
    <w:p w14:paraId="2BFD8756" w14:textId="77777777" w:rsidR="00B87F72" w:rsidRPr="0002156F" w:rsidRDefault="00B87F72" w:rsidP="00B87F72">
      <w:pPr>
        <w:spacing w:after="0" w:line="300" w:lineRule="atLeast"/>
        <w:rPr>
          <w:rFonts w:ascii="Arial" w:eastAsia="Times New Roman" w:hAnsi="Arial" w:cs="Arial"/>
          <w:sz w:val="24"/>
          <w:szCs w:val="24"/>
          <w:lang w:eastAsia="en-GB"/>
        </w:rPr>
      </w:pPr>
    </w:p>
    <w:p w14:paraId="5086808E" w14:textId="49CD8379" w:rsidR="00CA09DC" w:rsidRPr="0002156F" w:rsidRDefault="006D59AD" w:rsidP="00A40F67">
      <w:pPr>
        <w:spacing w:after="0" w:line="240" w:lineRule="auto"/>
        <w:ind w:left="2880" w:hanging="2880"/>
        <w:jc w:val="both"/>
        <w:rPr>
          <w:rFonts w:ascii="Arial" w:hAnsi="Arial" w:cs="Arial"/>
          <w:b/>
          <w:bCs/>
          <w:sz w:val="24"/>
          <w:szCs w:val="24"/>
          <w:u w:val="single"/>
        </w:rPr>
      </w:pPr>
      <w:r w:rsidRPr="0002156F">
        <w:rPr>
          <w:rFonts w:ascii="Arial" w:hAnsi="Arial" w:cs="Arial"/>
          <w:b/>
          <w:bCs/>
          <w:sz w:val="24"/>
          <w:szCs w:val="24"/>
          <w:u w:val="single"/>
        </w:rPr>
        <w:t>The Information Commissioner</w:t>
      </w:r>
    </w:p>
    <w:p w14:paraId="6733B356" w14:textId="77777777" w:rsidR="00E52412" w:rsidRPr="0002156F" w:rsidRDefault="00E52412" w:rsidP="00A40F67">
      <w:pPr>
        <w:spacing w:after="0" w:line="240" w:lineRule="auto"/>
        <w:ind w:left="2880" w:hanging="2880"/>
        <w:jc w:val="both"/>
        <w:rPr>
          <w:rFonts w:ascii="Arial" w:hAnsi="Arial" w:cs="Arial"/>
          <w:bCs/>
          <w:color w:val="4472C4" w:themeColor="accent1"/>
          <w:sz w:val="24"/>
          <w:szCs w:val="24"/>
        </w:rPr>
      </w:pPr>
    </w:p>
    <w:p w14:paraId="62B063B6" w14:textId="2ACDF8C8" w:rsidR="00A40F67" w:rsidRPr="0002156F" w:rsidRDefault="00D74180" w:rsidP="0002156F">
      <w:pPr>
        <w:spacing w:after="0" w:line="240" w:lineRule="auto"/>
        <w:jc w:val="both"/>
        <w:rPr>
          <w:rFonts w:ascii="Arial" w:hAnsi="Arial" w:cs="Arial"/>
          <w:bCs/>
          <w:sz w:val="24"/>
          <w:szCs w:val="24"/>
        </w:rPr>
      </w:pPr>
      <w:r w:rsidRPr="0002156F">
        <w:rPr>
          <w:rFonts w:ascii="Arial" w:hAnsi="Arial" w:cs="Arial"/>
          <w:bCs/>
          <w:sz w:val="24"/>
          <w:szCs w:val="24"/>
        </w:rPr>
        <w:t>You also have the right to complain to the Information Commissioner</w:t>
      </w:r>
      <w:r w:rsidR="00C261DB" w:rsidRPr="0002156F">
        <w:rPr>
          <w:rFonts w:ascii="Arial" w:hAnsi="Arial" w:cs="Arial"/>
          <w:bCs/>
          <w:sz w:val="24"/>
          <w:szCs w:val="24"/>
        </w:rPr>
        <w:t>’s Office (ICO)</w:t>
      </w:r>
      <w:r w:rsidR="00466BFF" w:rsidRPr="0002156F">
        <w:rPr>
          <w:rFonts w:ascii="Arial" w:hAnsi="Arial" w:cs="Arial"/>
          <w:bCs/>
          <w:sz w:val="24"/>
          <w:szCs w:val="24"/>
        </w:rPr>
        <w:t xml:space="preserve"> at any time or if you are not satisfied with our response to you</w:t>
      </w:r>
      <w:r w:rsidR="00ED75D4" w:rsidRPr="0002156F">
        <w:rPr>
          <w:rFonts w:ascii="Arial" w:hAnsi="Arial" w:cs="Arial"/>
          <w:bCs/>
          <w:sz w:val="24"/>
          <w:szCs w:val="24"/>
        </w:rPr>
        <w:t>r</w:t>
      </w:r>
      <w:r w:rsidR="00466BFF" w:rsidRPr="0002156F">
        <w:rPr>
          <w:rFonts w:ascii="Arial" w:hAnsi="Arial" w:cs="Arial"/>
          <w:bCs/>
          <w:sz w:val="24"/>
          <w:szCs w:val="24"/>
        </w:rPr>
        <w:t xml:space="preserve"> </w:t>
      </w:r>
      <w:r w:rsidR="00ED75D4" w:rsidRPr="0002156F">
        <w:rPr>
          <w:rFonts w:ascii="Arial" w:hAnsi="Arial" w:cs="Arial"/>
          <w:bCs/>
          <w:sz w:val="24"/>
          <w:szCs w:val="24"/>
        </w:rPr>
        <w:t>C</w:t>
      </w:r>
      <w:r w:rsidR="00466BFF" w:rsidRPr="0002156F">
        <w:rPr>
          <w:rFonts w:ascii="Arial" w:hAnsi="Arial" w:cs="Arial"/>
          <w:bCs/>
          <w:sz w:val="24"/>
          <w:szCs w:val="24"/>
        </w:rPr>
        <w:t>omplaint</w:t>
      </w:r>
      <w:r w:rsidR="00ED75D4" w:rsidRPr="0002156F">
        <w:rPr>
          <w:rFonts w:ascii="Arial" w:hAnsi="Arial" w:cs="Arial"/>
          <w:bCs/>
          <w:sz w:val="24"/>
          <w:szCs w:val="24"/>
        </w:rPr>
        <w:t xml:space="preserve">. You will find further information on the following link. </w:t>
      </w:r>
    </w:p>
    <w:p w14:paraId="656513E0" w14:textId="77777777" w:rsidR="00ED75D4" w:rsidRPr="0002156F" w:rsidRDefault="00ED75D4" w:rsidP="00A40F67">
      <w:pPr>
        <w:spacing w:after="0" w:line="240" w:lineRule="auto"/>
        <w:ind w:left="2880" w:hanging="2880"/>
        <w:jc w:val="both"/>
        <w:rPr>
          <w:rFonts w:ascii="Arial" w:hAnsi="Arial" w:cs="Arial"/>
          <w:bCs/>
          <w:color w:val="4472C4" w:themeColor="accent1"/>
          <w:sz w:val="24"/>
          <w:szCs w:val="24"/>
        </w:rPr>
      </w:pPr>
    </w:p>
    <w:p w14:paraId="655667B7" w14:textId="2110539F" w:rsidR="00A7313F" w:rsidRPr="0002156F" w:rsidRDefault="00A7313F" w:rsidP="00A40F67">
      <w:pPr>
        <w:spacing w:after="0" w:line="240" w:lineRule="auto"/>
        <w:ind w:left="2880" w:hanging="2880"/>
        <w:jc w:val="both"/>
        <w:rPr>
          <w:rFonts w:ascii="Arial" w:hAnsi="Arial" w:cs="Arial"/>
        </w:rPr>
      </w:pPr>
      <w:hyperlink r:id="rId7" w:history="1">
        <w:r w:rsidRPr="0002156F">
          <w:rPr>
            <w:rStyle w:val="Hyperlink"/>
            <w:rFonts w:ascii="Arial" w:hAnsi="Arial" w:cs="Arial"/>
            <w:bCs/>
            <w:sz w:val="24"/>
            <w:szCs w:val="24"/>
          </w:rPr>
          <w:t>https://ico.org.uk/make-a-complaint/data-protection-complaints/</w:t>
        </w:r>
      </w:hyperlink>
    </w:p>
    <w:p w14:paraId="60BBB7ED" w14:textId="77777777" w:rsidR="00BF78ED" w:rsidRPr="0002156F" w:rsidRDefault="00BF78ED" w:rsidP="00A40F67">
      <w:pPr>
        <w:spacing w:after="0" w:line="240" w:lineRule="auto"/>
        <w:ind w:left="2880" w:hanging="2880"/>
        <w:jc w:val="both"/>
        <w:rPr>
          <w:rFonts w:ascii="Arial" w:hAnsi="Arial" w:cs="Arial"/>
        </w:rPr>
      </w:pPr>
    </w:p>
    <w:p w14:paraId="28DB0D8E" w14:textId="77777777" w:rsidR="00F50024" w:rsidRPr="0002156F" w:rsidRDefault="00F50024" w:rsidP="00A40F67">
      <w:pPr>
        <w:spacing w:after="0" w:line="240" w:lineRule="auto"/>
        <w:ind w:left="2880" w:hanging="2880"/>
        <w:jc w:val="both"/>
        <w:rPr>
          <w:rFonts w:ascii="Arial" w:hAnsi="Arial" w:cs="Arial"/>
          <w:b/>
          <w:bCs/>
          <w:sz w:val="24"/>
          <w:szCs w:val="24"/>
          <w:u w:val="single"/>
        </w:rPr>
      </w:pPr>
    </w:p>
    <w:p w14:paraId="411EA689" w14:textId="74510C1B" w:rsidR="00BF78ED" w:rsidRPr="0002156F" w:rsidRDefault="00BF78ED" w:rsidP="00A40F67">
      <w:pPr>
        <w:spacing w:after="0" w:line="240" w:lineRule="auto"/>
        <w:ind w:left="2880" w:hanging="2880"/>
        <w:jc w:val="both"/>
        <w:rPr>
          <w:rFonts w:ascii="Arial" w:hAnsi="Arial" w:cs="Arial"/>
          <w:b/>
          <w:bCs/>
          <w:color w:val="4472C4" w:themeColor="accent1"/>
          <w:sz w:val="24"/>
          <w:szCs w:val="24"/>
          <w:u w:val="single"/>
        </w:rPr>
      </w:pPr>
      <w:r w:rsidRPr="0002156F">
        <w:rPr>
          <w:rFonts w:ascii="Arial" w:hAnsi="Arial" w:cs="Arial"/>
          <w:b/>
          <w:bCs/>
          <w:sz w:val="24"/>
          <w:szCs w:val="24"/>
          <w:u w:val="single"/>
        </w:rPr>
        <w:t>Service Complaints</w:t>
      </w:r>
    </w:p>
    <w:p w14:paraId="72933520" w14:textId="77777777" w:rsidR="00A7313F" w:rsidRPr="0002156F" w:rsidRDefault="00A7313F" w:rsidP="00A40F67">
      <w:pPr>
        <w:spacing w:after="0" w:line="240" w:lineRule="auto"/>
        <w:ind w:left="2880" w:hanging="2880"/>
        <w:jc w:val="both"/>
        <w:rPr>
          <w:rFonts w:ascii="Arial" w:hAnsi="Arial" w:cs="Arial"/>
          <w:bCs/>
          <w:color w:val="4472C4" w:themeColor="accent1"/>
          <w:sz w:val="24"/>
          <w:szCs w:val="24"/>
        </w:rPr>
      </w:pPr>
    </w:p>
    <w:p w14:paraId="5AD6D87A" w14:textId="327FD974" w:rsidR="00762925" w:rsidRPr="00AB60BD" w:rsidRDefault="001F23C5" w:rsidP="0002156F">
      <w:pPr>
        <w:spacing w:after="0" w:line="240" w:lineRule="auto"/>
        <w:jc w:val="both"/>
        <w:rPr>
          <w:rFonts w:ascii="Arial" w:hAnsi="Arial" w:cs="Arial"/>
          <w:bCs/>
          <w:sz w:val="24"/>
          <w:szCs w:val="24"/>
        </w:rPr>
      </w:pPr>
      <w:r w:rsidRPr="0002156F">
        <w:rPr>
          <w:rFonts w:ascii="Arial" w:hAnsi="Arial" w:cs="Arial"/>
          <w:bCs/>
          <w:sz w:val="24"/>
          <w:szCs w:val="24"/>
        </w:rPr>
        <w:t xml:space="preserve">Please note that a Data </w:t>
      </w:r>
      <w:r w:rsidR="00F430DE" w:rsidRPr="0002156F">
        <w:rPr>
          <w:rFonts w:ascii="Arial" w:hAnsi="Arial" w:cs="Arial"/>
          <w:bCs/>
          <w:sz w:val="24"/>
          <w:szCs w:val="24"/>
        </w:rPr>
        <w:t xml:space="preserve">Protection </w:t>
      </w:r>
      <w:r w:rsidRPr="0002156F">
        <w:rPr>
          <w:rFonts w:ascii="Arial" w:hAnsi="Arial" w:cs="Arial"/>
          <w:bCs/>
          <w:sz w:val="24"/>
          <w:szCs w:val="24"/>
        </w:rPr>
        <w:t>Complaint is different from a service complaint i.e. where you are dissatisfie</w:t>
      </w:r>
      <w:r w:rsidR="00195221" w:rsidRPr="0002156F">
        <w:rPr>
          <w:rFonts w:ascii="Arial" w:hAnsi="Arial" w:cs="Arial"/>
          <w:bCs/>
          <w:sz w:val="24"/>
          <w:szCs w:val="24"/>
        </w:rPr>
        <w:t>d</w:t>
      </w:r>
      <w:r w:rsidRPr="0002156F">
        <w:rPr>
          <w:rFonts w:ascii="Arial" w:hAnsi="Arial" w:cs="Arial"/>
          <w:bCs/>
          <w:sz w:val="24"/>
          <w:szCs w:val="24"/>
        </w:rPr>
        <w:t xml:space="preserve"> with </w:t>
      </w:r>
      <w:r w:rsidR="00ED675A" w:rsidRPr="0002156F">
        <w:rPr>
          <w:rFonts w:ascii="Arial" w:hAnsi="Arial" w:cs="Arial"/>
          <w:bCs/>
          <w:sz w:val="24"/>
          <w:szCs w:val="24"/>
        </w:rPr>
        <w:t xml:space="preserve">any aspect of </w:t>
      </w:r>
      <w:r w:rsidR="00BF5C1E" w:rsidRPr="0002156F">
        <w:rPr>
          <w:rFonts w:ascii="Arial" w:hAnsi="Arial" w:cs="Arial"/>
          <w:bCs/>
          <w:sz w:val="24"/>
          <w:szCs w:val="24"/>
        </w:rPr>
        <w:t>the service</w:t>
      </w:r>
      <w:r w:rsidRPr="0002156F">
        <w:rPr>
          <w:rFonts w:ascii="Arial" w:hAnsi="Arial" w:cs="Arial"/>
          <w:bCs/>
          <w:sz w:val="24"/>
          <w:szCs w:val="24"/>
        </w:rPr>
        <w:t xml:space="preserve"> you have received from us. Our </w:t>
      </w:r>
      <w:r w:rsidR="00F16565" w:rsidRPr="0002156F">
        <w:rPr>
          <w:rFonts w:ascii="Arial" w:hAnsi="Arial" w:cs="Arial"/>
          <w:bCs/>
          <w:sz w:val="24"/>
          <w:szCs w:val="24"/>
        </w:rPr>
        <w:t xml:space="preserve">Service </w:t>
      </w:r>
      <w:r w:rsidRPr="0002156F">
        <w:rPr>
          <w:rFonts w:ascii="Arial" w:hAnsi="Arial" w:cs="Arial"/>
          <w:bCs/>
          <w:sz w:val="24"/>
          <w:szCs w:val="24"/>
        </w:rPr>
        <w:t xml:space="preserve">Complaints Procedure </w:t>
      </w:r>
      <w:r w:rsidR="00A40F67" w:rsidRPr="0002156F">
        <w:rPr>
          <w:rFonts w:ascii="Arial" w:hAnsi="Arial" w:cs="Arial"/>
          <w:bCs/>
          <w:color w:val="4472C4" w:themeColor="accent1"/>
          <w:sz w:val="24"/>
          <w:szCs w:val="24"/>
        </w:rPr>
        <w:t xml:space="preserve">[hyperlink to CP] </w:t>
      </w:r>
      <w:r w:rsidRPr="0002156F">
        <w:rPr>
          <w:rFonts w:ascii="Arial" w:hAnsi="Arial" w:cs="Arial"/>
          <w:bCs/>
          <w:sz w:val="24"/>
          <w:szCs w:val="24"/>
        </w:rPr>
        <w:t xml:space="preserve">for this latter </w:t>
      </w:r>
      <w:r w:rsidR="002C6F02" w:rsidRPr="0002156F">
        <w:rPr>
          <w:rFonts w:ascii="Arial" w:hAnsi="Arial" w:cs="Arial"/>
          <w:bCs/>
          <w:sz w:val="24"/>
          <w:szCs w:val="24"/>
        </w:rPr>
        <w:t xml:space="preserve">type of </w:t>
      </w:r>
      <w:r w:rsidRPr="0002156F">
        <w:rPr>
          <w:rFonts w:ascii="Arial" w:hAnsi="Arial" w:cs="Arial"/>
          <w:bCs/>
          <w:sz w:val="24"/>
          <w:szCs w:val="24"/>
        </w:rPr>
        <w:t xml:space="preserve">complaint </w:t>
      </w:r>
      <w:r w:rsidR="00ED675A" w:rsidRPr="0002156F">
        <w:rPr>
          <w:rFonts w:ascii="Arial" w:hAnsi="Arial" w:cs="Arial"/>
          <w:bCs/>
          <w:sz w:val="24"/>
          <w:szCs w:val="24"/>
        </w:rPr>
        <w:t>is also</w:t>
      </w:r>
      <w:r w:rsidR="00A40F67" w:rsidRPr="0002156F">
        <w:rPr>
          <w:rFonts w:ascii="Arial" w:hAnsi="Arial" w:cs="Arial"/>
          <w:bCs/>
          <w:sz w:val="24"/>
          <w:szCs w:val="24"/>
        </w:rPr>
        <w:t xml:space="preserve"> </w:t>
      </w:r>
      <w:r w:rsidR="00F16565" w:rsidRPr="0002156F">
        <w:rPr>
          <w:rFonts w:ascii="Arial" w:hAnsi="Arial" w:cs="Arial"/>
          <w:bCs/>
          <w:sz w:val="24"/>
          <w:szCs w:val="24"/>
        </w:rPr>
        <w:t xml:space="preserve">found </w:t>
      </w:r>
      <w:r w:rsidR="00A40F67" w:rsidRPr="0002156F">
        <w:rPr>
          <w:rFonts w:ascii="Arial" w:hAnsi="Arial" w:cs="Arial"/>
          <w:bCs/>
          <w:sz w:val="24"/>
          <w:szCs w:val="24"/>
        </w:rPr>
        <w:t xml:space="preserve">on our </w:t>
      </w:r>
      <w:r w:rsidR="00762925" w:rsidRPr="0002156F">
        <w:rPr>
          <w:rFonts w:ascii="Arial" w:hAnsi="Arial" w:cs="Arial"/>
          <w:bCs/>
          <w:sz w:val="24"/>
          <w:szCs w:val="24"/>
        </w:rPr>
        <w:t>website. That</w:t>
      </w:r>
      <w:r w:rsidR="00195221" w:rsidRPr="0002156F">
        <w:rPr>
          <w:rFonts w:ascii="Arial" w:hAnsi="Arial" w:cs="Arial"/>
          <w:bCs/>
          <w:sz w:val="24"/>
          <w:szCs w:val="24"/>
        </w:rPr>
        <w:t xml:space="preserve"> type of complaint will normally be dealt with by our</w:t>
      </w:r>
      <w:r w:rsidR="00195221" w:rsidRPr="0002156F">
        <w:rPr>
          <w:rFonts w:ascii="Arial" w:hAnsi="Arial" w:cs="Arial"/>
          <w:bCs/>
          <w:color w:val="EE0000"/>
          <w:sz w:val="24"/>
          <w:szCs w:val="24"/>
        </w:rPr>
        <w:t xml:space="preserve"> </w:t>
      </w:r>
      <w:r w:rsidR="00195221" w:rsidRPr="00AB60BD">
        <w:rPr>
          <w:rFonts w:ascii="Arial" w:hAnsi="Arial" w:cs="Arial"/>
          <w:bCs/>
          <w:sz w:val="24"/>
          <w:szCs w:val="24"/>
        </w:rPr>
        <w:t>Complaints</w:t>
      </w:r>
      <w:r w:rsidR="00AB60BD" w:rsidRPr="00AB60BD">
        <w:rPr>
          <w:rFonts w:ascii="Arial" w:hAnsi="Arial" w:cs="Arial"/>
          <w:bCs/>
          <w:sz w:val="24"/>
          <w:szCs w:val="24"/>
        </w:rPr>
        <w:t xml:space="preserve"> </w:t>
      </w:r>
      <w:r w:rsidR="003F0C4D">
        <w:rPr>
          <w:rFonts w:ascii="Arial" w:hAnsi="Arial" w:cs="Arial"/>
          <w:bCs/>
          <w:sz w:val="24"/>
          <w:szCs w:val="24"/>
        </w:rPr>
        <w:t>Partner</w:t>
      </w:r>
      <w:r w:rsidR="008A5E8E" w:rsidRPr="00AB60BD">
        <w:rPr>
          <w:rFonts w:ascii="Arial" w:hAnsi="Arial" w:cs="Arial"/>
          <w:bCs/>
          <w:sz w:val="24"/>
          <w:szCs w:val="24"/>
        </w:rPr>
        <w:t xml:space="preserve">. </w:t>
      </w:r>
    </w:p>
    <w:p w14:paraId="2D1A229E" w14:textId="77777777" w:rsidR="00762925" w:rsidRPr="00AB60BD" w:rsidRDefault="00762925" w:rsidP="00A40F67">
      <w:pPr>
        <w:spacing w:after="0" w:line="240" w:lineRule="auto"/>
        <w:ind w:left="2880" w:hanging="2880"/>
        <w:jc w:val="both"/>
        <w:rPr>
          <w:rFonts w:ascii="Arial" w:hAnsi="Arial" w:cs="Arial"/>
          <w:bCs/>
          <w:sz w:val="24"/>
          <w:szCs w:val="24"/>
        </w:rPr>
      </w:pPr>
    </w:p>
    <w:p w14:paraId="3EFDF61F" w14:textId="1440510E" w:rsidR="00762925" w:rsidRPr="0002156F" w:rsidRDefault="00762925" w:rsidP="00A40F67">
      <w:pPr>
        <w:spacing w:after="0" w:line="240" w:lineRule="auto"/>
        <w:ind w:left="2880" w:hanging="2880"/>
        <w:jc w:val="both"/>
        <w:rPr>
          <w:rFonts w:ascii="Arial" w:hAnsi="Arial" w:cs="Arial"/>
          <w:b/>
          <w:bCs/>
          <w:sz w:val="24"/>
          <w:szCs w:val="24"/>
          <w:u w:val="single"/>
        </w:rPr>
      </w:pPr>
      <w:r w:rsidRPr="0002156F">
        <w:rPr>
          <w:rFonts w:ascii="Arial" w:hAnsi="Arial" w:cs="Arial"/>
          <w:b/>
          <w:bCs/>
          <w:sz w:val="24"/>
          <w:szCs w:val="24"/>
          <w:u w:val="single"/>
        </w:rPr>
        <w:t>Data Subject Rights</w:t>
      </w:r>
    </w:p>
    <w:p w14:paraId="096387F0" w14:textId="77777777" w:rsidR="00762925" w:rsidRPr="0002156F" w:rsidRDefault="00762925" w:rsidP="00A40F67">
      <w:pPr>
        <w:spacing w:after="0" w:line="240" w:lineRule="auto"/>
        <w:ind w:left="2880" w:hanging="2880"/>
        <w:jc w:val="both"/>
        <w:rPr>
          <w:rFonts w:ascii="Arial" w:hAnsi="Arial" w:cs="Arial"/>
          <w:bCs/>
          <w:color w:val="4472C4" w:themeColor="accent1"/>
          <w:sz w:val="24"/>
          <w:szCs w:val="24"/>
        </w:rPr>
      </w:pPr>
    </w:p>
    <w:p w14:paraId="648236A4" w14:textId="324369FD" w:rsidR="00A37B2D" w:rsidRPr="0002156F" w:rsidRDefault="008A5E8E" w:rsidP="0002156F">
      <w:pPr>
        <w:spacing w:after="0" w:line="240" w:lineRule="auto"/>
        <w:jc w:val="both"/>
        <w:rPr>
          <w:rFonts w:ascii="Arial" w:hAnsi="Arial" w:cs="Arial"/>
          <w:bCs/>
          <w:sz w:val="24"/>
          <w:szCs w:val="24"/>
        </w:rPr>
      </w:pPr>
      <w:r w:rsidRPr="0002156F">
        <w:rPr>
          <w:rFonts w:ascii="Arial" w:hAnsi="Arial" w:cs="Arial"/>
          <w:bCs/>
          <w:sz w:val="24"/>
          <w:szCs w:val="24"/>
        </w:rPr>
        <w:t xml:space="preserve">The right to make a </w:t>
      </w:r>
      <w:r w:rsidR="0077413D" w:rsidRPr="0002156F">
        <w:rPr>
          <w:rFonts w:ascii="Arial" w:hAnsi="Arial" w:cs="Arial"/>
          <w:bCs/>
          <w:sz w:val="24"/>
          <w:szCs w:val="24"/>
        </w:rPr>
        <w:t>D</w:t>
      </w:r>
      <w:r w:rsidRPr="0002156F">
        <w:rPr>
          <w:rFonts w:ascii="Arial" w:hAnsi="Arial" w:cs="Arial"/>
          <w:bCs/>
          <w:sz w:val="24"/>
          <w:szCs w:val="24"/>
        </w:rPr>
        <w:t xml:space="preserve">ata </w:t>
      </w:r>
      <w:r w:rsidR="0077413D" w:rsidRPr="0002156F">
        <w:rPr>
          <w:rFonts w:ascii="Arial" w:hAnsi="Arial" w:cs="Arial"/>
          <w:bCs/>
          <w:sz w:val="24"/>
          <w:szCs w:val="24"/>
        </w:rPr>
        <w:t>P</w:t>
      </w:r>
      <w:r w:rsidR="00A37B2D" w:rsidRPr="0002156F">
        <w:rPr>
          <w:rFonts w:ascii="Arial" w:hAnsi="Arial" w:cs="Arial"/>
          <w:bCs/>
          <w:sz w:val="24"/>
          <w:szCs w:val="24"/>
        </w:rPr>
        <w:t xml:space="preserve">rotection </w:t>
      </w:r>
      <w:r w:rsidRPr="0002156F">
        <w:rPr>
          <w:rFonts w:ascii="Arial" w:hAnsi="Arial" w:cs="Arial"/>
          <w:bCs/>
          <w:sz w:val="24"/>
          <w:szCs w:val="24"/>
        </w:rPr>
        <w:t xml:space="preserve">complaint is separate from and additional to your rights numbered 1. to </w:t>
      </w:r>
      <w:r w:rsidR="00466BFF" w:rsidRPr="0002156F">
        <w:rPr>
          <w:rFonts w:ascii="Arial" w:hAnsi="Arial" w:cs="Arial"/>
          <w:bCs/>
          <w:sz w:val="24"/>
          <w:szCs w:val="24"/>
        </w:rPr>
        <w:t>8</w:t>
      </w:r>
      <w:r w:rsidRPr="0002156F">
        <w:rPr>
          <w:rFonts w:ascii="Arial" w:hAnsi="Arial" w:cs="Arial"/>
          <w:bCs/>
          <w:sz w:val="24"/>
          <w:szCs w:val="24"/>
        </w:rPr>
        <w:t xml:space="preserve">. set out below. </w:t>
      </w:r>
    </w:p>
    <w:p w14:paraId="61225E4F" w14:textId="77777777" w:rsidR="00A37B2D" w:rsidRPr="0002156F" w:rsidRDefault="00A37B2D" w:rsidP="00A40F67">
      <w:pPr>
        <w:spacing w:after="0" w:line="240" w:lineRule="auto"/>
        <w:ind w:left="2880" w:hanging="2880"/>
        <w:jc w:val="both"/>
        <w:rPr>
          <w:rFonts w:ascii="Arial" w:hAnsi="Arial" w:cs="Arial"/>
          <w:bCs/>
          <w:color w:val="EE0000"/>
          <w:sz w:val="24"/>
          <w:szCs w:val="24"/>
        </w:rPr>
      </w:pPr>
    </w:p>
    <w:p w14:paraId="50F9D6C3" w14:textId="19D6DF51" w:rsidR="001F23C5" w:rsidRPr="0002156F" w:rsidRDefault="00FF55A3" w:rsidP="0002156F">
      <w:pPr>
        <w:spacing w:after="0" w:line="240" w:lineRule="auto"/>
        <w:jc w:val="both"/>
        <w:rPr>
          <w:rFonts w:ascii="Arial" w:hAnsi="Arial" w:cs="Arial"/>
          <w:bCs/>
          <w:sz w:val="24"/>
          <w:szCs w:val="24"/>
        </w:rPr>
      </w:pPr>
      <w:r w:rsidRPr="0002156F">
        <w:rPr>
          <w:rFonts w:ascii="Arial" w:hAnsi="Arial" w:cs="Arial"/>
          <w:bCs/>
          <w:sz w:val="24"/>
          <w:szCs w:val="24"/>
        </w:rPr>
        <w:t xml:space="preserve">Before making a </w:t>
      </w:r>
      <w:r w:rsidR="005036DC" w:rsidRPr="0002156F">
        <w:rPr>
          <w:rFonts w:ascii="Arial" w:hAnsi="Arial" w:cs="Arial"/>
          <w:bCs/>
          <w:sz w:val="24"/>
          <w:szCs w:val="24"/>
        </w:rPr>
        <w:t>D</w:t>
      </w:r>
      <w:r w:rsidRPr="0002156F">
        <w:rPr>
          <w:rFonts w:ascii="Arial" w:hAnsi="Arial" w:cs="Arial"/>
          <w:bCs/>
          <w:sz w:val="24"/>
          <w:szCs w:val="24"/>
        </w:rPr>
        <w:t>ata</w:t>
      </w:r>
      <w:r w:rsidR="00F249C7" w:rsidRPr="0002156F">
        <w:rPr>
          <w:rFonts w:ascii="Arial" w:hAnsi="Arial" w:cs="Arial"/>
          <w:bCs/>
          <w:sz w:val="24"/>
          <w:szCs w:val="24"/>
        </w:rPr>
        <w:t xml:space="preserve"> Protection </w:t>
      </w:r>
      <w:r w:rsidR="005036DC" w:rsidRPr="0002156F">
        <w:rPr>
          <w:rFonts w:ascii="Arial" w:hAnsi="Arial" w:cs="Arial"/>
          <w:bCs/>
          <w:sz w:val="24"/>
          <w:szCs w:val="24"/>
        </w:rPr>
        <w:t>C</w:t>
      </w:r>
      <w:r w:rsidRPr="0002156F">
        <w:rPr>
          <w:rFonts w:ascii="Arial" w:hAnsi="Arial" w:cs="Arial"/>
          <w:bCs/>
          <w:sz w:val="24"/>
          <w:szCs w:val="24"/>
        </w:rPr>
        <w:t>omplaint you may wish to consider whether exercising one of more the rights below (e.g. 1. Making a data subject access request</w:t>
      </w:r>
      <w:r w:rsidR="0077413D" w:rsidRPr="0002156F">
        <w:rPr>
          <w:rFonts w:ascii="Arial" w:hAnsi="Arial" w:cs="Arial"/>
          <w:bCs/>
          <w:sz w:val="24"/>
          <w:szCs w:val="24"/>
        </w:rPr>
        <w:t xml:space="preserve"> </w:t>
      </w:r>
      <w:r w:rsidRPr="0002156F">
        <w:rPr>
          <w:rFonts w:ascii="Arial" w:hAnsi="Arial" w:cs="Arial"/>
          <w:bCs/>
          <w:sz w:val="24"/>
          <w:szCs w:val="24"/>
        </w:rPr>
        <w:t>(DSAR</w:t>
      </w:r>
      <w:r w:rsidR="00BC23FE" w:rsidRPr="0002156F">
        <w:rPr>
          <w:rFonts w:ascii="Arial" w:hAnsi="Arial" w:cs="Arial"/>
          <w:bCs/>
          <w:sz w:val="24"/>
          <w:szCs w:val="24"/>
        </w:rPr>
        <w:t xml:space="preserve">) </w:t>
      </w:r>
      <w:r w:rsidRPr="0002156F">
        <w:rPr>
          <w:rFonts w:ascii="Arial" w:hAnsi="Arial" w:cs="Arial"/>
          <w:bCs/>
          <w:sz w:val="24"/>
          <w:szCs w:val="24"/>
        </w:rPr>
        <w:t>is more appropriate.</w:t>
      </w:r>
      <w:r w:rsidR="000B3F78" w:rsidRPr="0002156F">
        <w:rPr>
          <w:rFonts w:ascii="Arial" w:hAnsi="Arial" w:cs="Arial"/>
          <w:bCs/>
          <w:sz w:val="24"/>
          <w:szCs w:val="24"/>
        </w:rPr>
        <w:t xml:space="preserve"> If you are unsure </w:t>
      </w:r>
      <w:r w:rsidR="00683FCF" w:rsidRPr="0002156F">
        <w:rPr>
          <w:rFonts w:ascii="Arial" w:hAnsi="Arial" w:cs="Arial"/>
          <w:bCs/>
          <w:sz w:val="24"/>
          <w:szCs w:val="24"/>
        </w:rPr>
        <w:t xml:space="preserve">as to which route to </w:t>
      </w:r>
      <w:r w:rsidR="0099731A" w:rsidRPr="0002156F">
        <w:rPr>
          <w:rFonts w:ascii="Arial" w:hAnsi="Arial" w:cs="Arial"/>
          <w:bCs/>
          <w:sz w:val="24"/>
          <w:szCs w:val="24"/>
        </w:rPr>
        <w:t>take,</w:t>
      </w:r>
      <w:r w:rsidR="00683FCF" w:rsidRPr="0002156F">
        <w:rPr>
          <w:rFonts w:ascii="Arial" w:hAnsi="Arial" w:cs="Arial"/>
          <w:bCs/>
          <w:sz w:val="24"/>
          <w:szCs w:val="24"/>
        </w:rPr>
        <w:t xml:space="preserve"> </w:t>
      </w:r>
      <w:r w:rsidR="000B3F78" w:rsidRPr="0002156F">
        <w:rPr>
          <w:rFonts w:ascii="Arial" w:hAnsi="Arial" w:cs="Arial"/>
          <w:bCs/>
          <w:sz w:val="24"/>
          <w:szCs w:val="24"/>
        </w:rPr>
        <w:t>then please</w:t>
      </w:r>
      <w:r w:rsidR="0077413D" w:rsidRPr="0002156F">
        <w:rPr>
          <w:rFonts w:ascii="Arial" w:hAnsi="Arial" w:cs="Arial"/>
          <w:bCs/>
          <w:sz w:val="24"/>
          <w:szCs w:val="24"/>
        </w:rPr>
        <w:t xml:space="preserve"> </w:t>
      </w:r>
      <w:r w:rsidR="000B3F78" w:rsidRPr="0002156F">
        <w:rPr>
          <w:rFonts w:ascii="Arial" w:hAnsi="Arial" w:cs="Arial"/>
          <w:bCs/>
          <w:sz w:val="24"/>
          <w:szCs w:val="24"/>
        </w:rPr>
        <w:t xml:space="preserve">contact us and we will do what we can to assist </w:t>
      </w:r>
      <w:r w:rsidR="0099731A" w:rsidRPr="0002156F">
        <w:rPr>
          <w:rFonts w:ascii="Arial" w:hAnsi="Arial" w:cs="Arial"/>
          <w:bCs/>
          <w:sz w:val="24"/>
          <w:szCs w:val="24"/>
        </w:rPr>
        <w:t xml:space="preserve">you. The following examples </w:t>
      </w:r>
      <w:r w:rsidR="0077413D" w:rsidRPr="0002156F">
        <w:rPr>
          <w:rFonts w:ascii="Arial" w:hAnsi="Arial" w:cs="Arial"/>
          <w:bCs/>
          <w:sz w:val="24"/>
          <w:szCs w:val="24"/>
        </w:rPr>
        <w:t xml:space="preserve">of a DPC </w:t>
      </w:r>
      <w:r w:rsidR="0099731A" w:rsidRPr="0002156F">
        <w:rPr>
          <w:rFonts w:ascii="Arial" w:hAnsi="Arial" w:cs="Arial"/>
          <w:bCs/>
          <w:sz w:val="24"/>
          <w:szCs w:val="24"/>
        </w:rPr>
        <w:t>may help</w:t>
      </w:r>
      <w:r w:rsidR="0077413D" w:rsidRPr="0002156F">
        <w:rPr>
          <w:rFonts w:ascii="Arial" w:hAnsi="Arial" w:cs="Arial"/>
          <w:bCs/>
          <w:sz w:val="24"/>
          <w:szCs w:val="24"/>
        </w:rPr>
        <w:t xml:space="preserve"> you choose</w:t>
      </w:r>
      <w:r w:rsidR="0099731A" w:rsidRPr="0002156F">
        <w:rPr>
          <w:rFonts w:ascii="Arial" w:hAnsi="Arial" w:cs="Arial"/>
          <w:bCs/>
          <w:sz w:val="24"/>
          <w:szCs w:val="24"/>
        </w:rPr>
        <w:t xml:space="preserve">. </w:t>
      </w:r>
    </w:p>
    <w:p w14:paraId="0FC18159" w14:textId="77777777" w:rsidR="0099731A" w:rsidRPr="0002156F" w:rsidRDefault="0099731A" w:rsidP="00A40F67">
      <w:pPr>
        <w:spacing w:after="0" w:line="240" w:lineRule="auto"/>
        <w:ind w:left="2880" w:hanging="2880"/>
        <w:jc w:val="both"/>
        <w:rPr>
          <w:rFonts w:ascii="Arial" w:hAnsi="Arial" w:cs="Arial"/>
          <w:bCs/>
          <w:color w:val="EE0000"/>
          <w:sz w:val="24"/>
          <w:szCs w:val="24"/>
        </w:rPr>
      </w:pPr>
    </w:p>
    <w:p w14:paraId="5C2A881E" w14:textId="570765A7" w:rsidR="0099731A" w:rsidRPr="0002156F" w:rsidRDefault="00231249" w:rsidP="0002156F">
      <w:pPr>
        <w:spacing w:after="0" w:line="240" w:lineRule="auto"/>
        <w:jc w:val="both"/>
        <w:rPr>
          <w:rFonts w:ascii="Arial" w:hAnsi="Arial" w:cs="Arial"/>
          <w:bCs/>
          <w:sz w:val="24"/>
          <w:szCs w:val="24"/>
        </w:rPr>
      </w:pPr>
      <w:r w:rsidRPr="0002156F">
        <w:rPr>
          <w:rFonts w:ascii="Arial" w:hAnsi="Arial" w:cs="Arial"/>
          <w:bCs/>
          <w:sz w:val="24"/>
          <w:szCs w:val="24"/>
        </w:rPr>
        <w:t xml:space="preserve">Examples of </w:t>
      </w:r>
      <w:r w:rsidR="00AB3FF3" w:rsidRPr="0002156F">
        <w:rPr>
          <w:rFonts w:ascii="Arial" w:hAnsi="Arial" w:cs="Arial"/>
          <w:bCs/>
          <w:sz w:val="24"/>
          <w:szCs w:val="24"/>
        </w:rPr>
        <w:t>circumstances where a</w:t>
      </w:r>
      <w:r w:rsidRPr="0002156F">
        <w:rPr>
          <w:rFonts w:ascii="Arial" w:hAnsi="Arial" w:cs="Arial"/>
          <w:bCs/>
          <w:sz w:val="24"/>
          <w:szCs w:val="24"/>
        </w:rPr>
        <w:t xml:space="preserve"> Data Protection Complaint</w:t>
      </w:r>
      <w:r w:rsidR="00AB3FF3" w:rsidRPr="0002156F">
        <w:rPr>
          <w:rFonts w:ascii="Arial" w:hAnsi="Arial" w:cs="Arial"/>
          <w:bCs/>
          <w:sz w:val="24"/>
          <w:szCs w:val="24"/>
        </w:rPr>
        <w:t xml:space="preserve"> may be more appropriate:</w:t>
      </w:r>
    </w:p>
    <w:p w14:paraId="66B4CEBF" w14:textId="77777777" w:rsidR="0099731A" w:rsidRPr="0002156F" w:rsidRDefault="0099731A" w:rsidP="0099731A">
      <w:pPr>
        <w:spacing w:after="0" w:line="240" w:lineRule="auto"/>
        <w:ind w:left="2880" w:hanging="2880"/>
        <w:jc w:val="both"/>
        <w:rPr>
          <w:rFonts w:ascii="Arial" w:hAnsi="Arial" w:cs="Arial"/>
          <w:bCs/>
          <w:sz w:val="24"/>
          <w:szCs w:val="24"/>
        </w:rPr>
      </w:pPr>
    </w:p>
    <w:p w14:paraId="416C6C26" w14:textId="77777777" w:rsidR="0099731A" w:rsidRPr="0002156F" w:rsidRDefault="0099731A" w:rsidP="0099731A">
      <w:pPr>
        <w:pStyle w:val="ListParagraph"/>
        <w:numPr>
          <w:ilvl w:val="0"/>
          <w:numId w:val="20"/>
        </w:numPr>
        <w:spacing w:after="0" w:line="240" w:lineRule="auto"/>
        <w:jc w:val="both"/>
        <w:rPr>
          <w:rFonts w:ascii="Arial" w:hAnsi="Arial" w:cs="Arial"/>
          <w:bCs/>
          <w:sz w:val="24"/>
          <w:szCs w:val="24"/>
        </w:rPr>
      </w:pPr>
      <w:r w:rsidRPr="0002156F">
        <w:rPr>
          <w:rFonts w:ascii="Arial" w:hAnsi="Arial" w:cs="Arial"/>
          <w:bCs/>
          <w:sz w:val="24"/>
          <w:szCs w:val="24"/>
        </w:rPr>
        <w:t>We didn’t respond to your Data Subject Access Request.</w:t>
      </w:r>
    </w:p>
    <w:p w14:paraId="6F49BC66" w14:textId="24227F06" w:rsidR="002F2378" w:rsidRPr="0002156F" w:rsidRDefault="002F2378" w:rsidP="0099731A">
      <w:pPr>
        <w:pStyle w:val="ListParagraph"/>
        <w:numPr>
          <w:ilvl w:val="0"/>
          <w:numId w:val="20"/>
        </w:numPr>
        <w:spacing w:after="0" w:line="240" w:lineRule="auto"/>
        <w:jc w:val="both"/>
        <w:rPr>
          <w:rFonts w:ascii="Arial" w:hAnsi="Arial" w:cs="Arial"/>
          <w:bCs/>
          <w:sz w:val="24"/>
          <w:szCs w:val="24"/>
        </w:rPr>
      </w:pPr>
      <w:r w:rsidRPr="0002156F">
        <w:rPr>
          <w:rFonts w:ascii="Arial" w:hAnsi="Arial" w:cs="Arial"/>
          <w:bCs/>
          <w:sz w:val="24"/>
          <w:szCs w:val="24"/>
        </w:rPr>
        <w:t xml:space="preserve">We have refused to provide the data you have requested. </w:t>
      </w:r>
    </w:p>
    <w:p w14:paraId="777DC3D2" w14:textId="77777777" w:rsidR="0099731A" w:rsidRPr="0002156F" w:rsidRDefault="0099731A" w:rsidP="0099731A">
      <w:pPr>
        <w:pStyle w:val="ListParagraph"/>
        <w:numPr>
          <w:ilvl w:val="0"/>
          <w:numId w:val="20"/>
        </w:numPr>
        <w:spacing w:after="0" w:line="240" w:lineRule="auto"/>
        <w:jc w:val="both"/>
        <w:rPr>
          <w:rFonts w:ascii="Arial" w:hAnsi="Arial" w:cs="Arial"/>
          <w:bCs/>
          <w:sz w:val="24"/>
          <w:szCs w:val="24"/>
        </w:rPr>
      </w:pPr>
      <w:r w:rsidRPr="0002156F">
        <w:rPr>
          <w:rFonts w:ascii="Arial" w:hAnsi="Arial" w:cs="Arial"/>
          <w:bCs/>
          <w:sz w:val="24"/>
          <w:szCs w:val="24"/>
        </w:rPr>
        <w:t>Your data was shared with someone else.</w:t>
      </w:r>
    </w:p>
    <w:p w14:paraId="2ECE3D36" w14:textId="77777777" w:rsidR="0099731A" w:rsidRPr="0002156F" w:rsidRDefault="0099731A" w:rsidP="0099731A">
      <w:pPr>
        <w:pStyle w:val="ListParagraph"/>
        <w:numPr>
          <w:ilvl w:val="0"/>
          <w:numId w:val="20"/>
        </w:numPr>
        <w:spacing w:after="0" w:line="240" w:lineRule="auto"/>
        <w:jc w:val="both"/>
        <w:rPr>
          <w:rFonts w:ascii="Arial" w:hAnsi="Arial" w:cs="Arial"/>
          <w:bCs/>
          <w:sz w:val="24"/>
          <w:szCs w:val="24"/>
        </w:rPr>
      </w:pPr>
      <w:r w:rsidRPr="0002156F">
        <w:rPr>
          <w:rFonts w:ascii="Arial" w:hAnsi="Arial" w:cs="Arial"/>
          <w:bCs/>
          <w:sz w:val="24"/>
          <w:szCs w:val="24"/>
        </w:rPr>
        <w:t xml:space="preserve">You believe that we hold inaccurate information about you. </w:t>
      </w:r>
    </w:p>
    <w:p w14:paraId="390F0614" w14:textId="1F007E24" w:rsidR="0099731A" w:rsidRPr="0002156F" w:rsidRDefault="0099731A" w:rsidP="0099731A">
      <w:pPr>
        <w:pStyle w:val="ListParagraph"/>
        <w:numPr>
          <w:ilvl w:val="0"/>
          <w:numId w:val="20"/>
        </w:numPr>
        <w:spacing w:after="0" w:line="240" w:lineRule="auto"/>
        <w:jc w:val="both"/>
        <w:rPr>
          <w:rFonts w:ascii="Arial" w:hAnsi="Arial" w:cs="Arial"/>
          <w:bCs/>
          <w:sz w:val="24"/>
          <w:szCs w:val="24"/>
        </w:rPr>
      </w:pPr>
      <w:r w:rsidRPr="0002156F">
        <w:rPr>
          <w:rFonts w:ascii="Arial" w:hAnsi="Arial" w:cs="Arial"/>
          <w:bCs/>
          <w:sz w:val="24"/>
          <w:szCs w:val="24"/>
        </w:rPr>
        <w:t xml:space="preserve">You think that we have kept your data </w:t>
      </w:r>
      <w:r w:rsidR="00AB3FF3" w:rsidRPr="0002156F">
        <w:rPr>
          <w:rFonts w:ascii="Arial" w:hAnsi="Arial" w:cs="Arial"/>
          <w:bCs/>
          <w:sz w:val="24"/>
          <w:szCs w:val="24"/>
        </w:rPr>
        <w:t xml:space="preserve">for </w:t>
      </w:r>
      <w:r w:rsidRPr="0002156F">
        <w:rPr>
          <w:rFonts w:ascii="Arial" w:hAnsi="Arial" w:cs="Arial"/>
          <w:bCs/>
          <w:sz w:val="24"/>
          <w:szCs w:val="24"/>
        </w:rPr>
        <w:t>too long.</w:t>
      </w:r>
    </w:p>
    <w:p w14:paraId="4AC0A945" w14:textId="77777777" w:rsidR="0099731A" w:rsidRPr="0002156F" w:rsidRDefault="0099731A" w:rsidP="00A40F67">
      <w:pPr>
        <w:spacing w:after="0" w:line="240" w:lineRule="auto"/>
        <w:ind w:left="2880" w:hanging="2880"/>
        <w:jc w:val="both"/>
        <w:rPr>
          <w:rFonts w:ascii="Arial" w:hAnsi="Arial" w:cs="Arial"/>
          <w:bCs/>
          <w:color w:val="EE0000"/>
          <w:sz w:val="24"/>
          <w:szCs w:val="24"/>
        </w:rPr>
      </w:pPr>
    </w:p>
    <w:p w14:paraId="4E226A77" w14:textId="7477330D" w:rsidR="001434CD" w:rsidRPr="0002156F" w:rsidRDefault="001434CD" w:rsidP="008A4FA1">
      <w:pPr>
        <w:jc w:val="both"/>
        <w:rPr>
          <w:rFonts w:ascii="Arial" w:hAnsi="Arial" w:cs="Arial"/>
          <w:sz w:val="24"/>
          <w:szCs w:val="24"/>
        </w:rPr>
      </w:pPr>
      <w:r w:rsidRPr="0002156F">
        <w:rPr>
          <w:rFonts w:ascii="Arial" w:hAnsi="Arial" w:cs="Arial"/>
          <w:sz w:val="24"/>
          <w:szCs w:val="24"/>
        </w:rPr>
        <w:t xml:space="preserve">If you are an individual, the rights you have under the </w:t>
      </w:r>
      <w:r w:rsidR="00772D3E" w:rsidRPr="0002156F">
        <w:rPr>
          <w:rFonts w:ascii="Arial" w:hAnsi="Arial" w:cs="Arial"/>
          <w:sz w:val="24"/>
          <w:szCs w:val="24"/>
        </w:rPr>
        <w:t>UK</w:t>
      </w:r>
      <w:r w:rsidR="00772D3E" w:rsidRPr="0002156F">
        <w:rPr>
          <w:rFonts w:ascii="Arial" w:hAnsi="Arial" w:cs="Arial"/>
          <w:color w:val="FF0000"/>
          <w:sz w:val="24"/>
          <w:szCs w:val="24"/>
        </w:rPr>
        <w:t xml:space="preserve"> </w:t>
      </w:r>
      <w:r w:rsidRPr="0002156F">
        <w:rPr>
          <w:rFonts w:ascii="Arial" w:hAnsi="Arial" w:cs="Arial"/>
          <w:sz w:val="24"/>
          <w:szCs w:val="24"/>
        </w:rPr>
        <w:t xml:space="preserve">GDPR </w:t>
      </w:r>
      <w:r w:rsidR="0016140E" w:rsidRPr="0002156F">
        <w:rPr>
          <w:rFonts w:ascii="Arial" w:hAnsi="Arial" w:cs="Arial"/>
          <w:sz w:val="24"/>
          <w:szCs w:val="24"/>
        </w:rPr>
        <w:t>include the following</w:t>
      </w:r>
      <w:r w:rsidRPr="0002156F">
        <w:rPr>
          <w:rFonts w:ascii="Arial" w:hAnsi="Arial" w:cs="Arial"/>
          <w:sz w:val="24"/>
          <w:szCs w:val="24"/>
        </w:rPr>
        <w:t>:</w:t>
      </w:r>
    </w:p>
    <w:p w14:paraId="6ED81592" w14:textId="77777777" w:rsidR="00B72FD6" w:rsidRPr="0002156F" w:rsidRDefault="00B72FD6" w:rsidP="008A4FA1">
      <w:pPr>
        <w:pStyle w:val="ListParagraph"/>
        <w:widowControl w:val="0"/>
        <w:numPr>
          <w:ilvl w:val="0"/>
          <w:numId w:val="11"/>
        </w:numPr>
        <w:snapToGrid w:val="0"/>
        <w:spacing w:after="0" w:line="240" w:lineRule="auto"/>
        <w:jc w:val="both"/>
        <w:rPr>
          <w:rFonts w:ascii="Arial" w:hAnsi="Arial" w:cs="Arial"/>
          <w:sz w:val="24"/>
          <w:szCs w:val="24"/>
        </w:rPr>
      </w:pPr>
      <w:r w:rsidRPr="0002156F">
        <w:rPr>
          <w:rFonts w:ascii="Arial" w:hAnsi="Arial" w:cs="Arial"/>
          <w:bCs/>
          <w:sz w:val="24"/>
          <w:szCs w:val="24"/>
        </w:rPr>
        <w:t>The</w:t>
      </w:r>
      <w:r w:rsidRPr="0002156F">
        <w:rPr>
          <w:rFonts w:ascii="Arial" w:hAnsi="Arial" w:cs="Arial"/>
          <w:b/>
          <w:sz w:val="24"/>
          <w:szCs w:val="24"/>
        </w:rPr>
        <w:t xml:space="preserve"> right to access</w:t>
      </w:r>
      <w:r w:rsidRPr="0002156F">
        <w:rPr>
          <w:rFonts w:ascii="Arial" w:hAnsi="Arial" w:cs="Arial"/>
          <w:sz w:val="24"/>
          <w:szCs w:val="24"/>
        </w:rPr>
        <w:t xml:space="preserve"> the personal data that we hold about </w:t>
      </w:r>
      <w:proofErr w:type="gramStart"/>
      <w:r w:rsidRPr="0002156F">
        <w:rPr>
          <w:rFonts w:ascii="Arial" w:hAnsi="Arial" w:cs="Arial"/>
          <w:sz w:val="24"/>
          <w:szCs w:val="24"/>
        </w:rPr>
        <w:t>you;</w:t>
      </w:r>
      <w:proofErr w:type="gramEnd"/>
    </w:p>
    <w:p w14:paraId="72C06B29" w14:textId="77777777" w:rsidR="00B72FD6" w:rsidRPr="0002156F" w:rsidRDefault="00B72FD6" w:rsidP="008A4FA1">
      <w:pPr>
        <w:pStyle w:val="ListParagraph"/>
        <w:widowControl w:val="0"/>
        <w:numPr>
          <w:ilvl w:val="0"/>
          <w:numId w:val="11"/>
        </w:numPr>
        <w:snapToGrid w:val="0"/>
        <w:spacing w:after="0" w:line="240" w:lineRule="auto"/>
        <w:jc w:val="both"/>
        <w:rPr>
          <w:rFonts w:ascii="Arial" w:hAnsi="Arial" w:cs="Arial"/>
          <w:sz w:val="24"/>
          <w:szCs w:val="24"/>
        </w:rPr>
      </w:pPr>
      <w:r w:rsidRPr="0002156F">
        <w:rPr>
          <w:rFonts w:ascii="Arial" w:hAnsi="Arial" w:cs="Arial"/>
          <w:sz w:val="24"/>
          <w:szCs w:val="24"/>
        </w:rPr>
        <w:t xml:space="preserve">The </w:t>
      </w:r>
      <w:r w:rsidRPr="0002156F">
        <w:rPr>
          <w:rFonts w:ascii="Arial" w:hAnsi="Arial" w:cs="Arial"/>
          <w:b/>
          <w:sz w:val="24"/>
          <w:szCs w:val="24"/>
        </w:rPr>
        <w:t>right to object</w:t>
      </w:r>
      <w:r w:rsidRPr="0002156F">
        <w:rPr>
          <w:rFonts w:ascii="Arial" w:hAnsi="Arial" w:cs="Arial"/>
          <w:sz w:val="24"/>
          <w:szCs w:val="24"/>
        </w:rPr>
        <w:t xml:space="preserve"> to us sending you </w:t>
      </w:r>
      <w:proofErr w:type="gramStart"/>
      <w:r w:rsidRPr="0002156F">
        <w:rPr>
          <w:rFonts w:ascii="Arial" w:hAnsi="Arial" w:cs="Arial"/>
          <w:sz w:val="24"/>
          <w:szCs w:val="24"/>
        </w:rPr>
        <w:t>information;</w:t>
      </w:r>
      <w:proofErr w:type="gramEnd"/>
    </w:p>
    <w:p w14:paraId="5ADBFE1A" w14:textId="77777777" w:rsidR="00B72FD6" w:rsidRPr="0002156F" w:rsidRDefault="00B72FD6" w:rsidP="008A4FA1">
      <w:pPr>
        <w:pStyle w:val="ListParagraph"/>
        <w:widowControl w:val="0"/>
        <w:numPr>
          <w:ilvl w:val="0"/>
          <w:numId w:val="11"/>
        </w:numPr>
        <w:snapToGrid w:val="0"/>
        <w:spacing w:after="0" w:line="240" w:lineRule="auto"/>
        <w:jc w:val="both"/>
        <w:rPr>
          <w:rFonts w:ascii="Arial" w:hAnsi="Arial" w:cs="Arial"/>
          <w:sz w:val="24"/>
          <w:szCs w:val="24"/>
        </w:rPr>
      </w:pPr>
      <w:r w:rsidRPr="0002156F">
        <w:rPr>
          <w:rFonts w:ascii="Arial" w:hAnsi="Arial" w:cs="Arial"/>
          <w:sz w:val="24"/>
          <w:szCs w:val="20"/>
        </w:rPr>
        <w:lastRenderedPageBreak/>
        <w:t xml:space="preserve">The </w:t>
      </w:r>
      <w:r w:rsidRPr="0002156F">
        <w:rPr>
          <w:rFonts w:ascii="Arial" w:hAnsi="Arial" w:cs="Arial"/>
          <w:b/>
          <w:bCs/>
          <w:sz w:val="24"/>
          <w:szCs w:val="20"/>
        </w:rPr>
        <w:t>right to be informed</w:t>
      </w:r>
      <w:r w:rsidRPr="0002156F">
        <w:rPr>
          <w:rFonts w:ascii="Arial" w:hAnsi="Arial" w:cs="Arial"/>
          <w:sz w:val="24"/>
          <w:szCs w:val="20"/>
        </w:rPr>
        <w:t xml:space="preserve"> </w:t>
      </w:r>
      <w:r w:rsidRPr="0002156F">
        <w:rPr>
          <w:rFonts w:ascii="Arial" w:hAnsi="Arial" w:cs="Arial"/>
          <w:color w:val="000000"/>
          <w:sz w:val="24"/>
          <w:szCs w:val="24"/>
          <w:shd w:val="clear" w:color="auto" w:fill="FFFFFF"/>
        </w:rPr>
        <w:t xml:space="preserve">about the collection and use of your personal </w:t>
      </w:r>
      <w:proofErr w:type="gramStart"/>
      <w:r w:rsidRPr="0002156F">
        <w:rPr>
          <w:rFonts w:ascii="Arial" w:hAnsi="Arial" w:cs="Arial"/>
          <w:color w:val="000000"/>
          <w:sz w:val="24"/>
          <w:szCs w:val="24"/>
          <w:shd w:val="clear" w:color="auto" w:fill="FFFFFF"/>
        </w:rPr>
        <w:t>data;</w:t>
      </w:r>
      <w:proofErr w:type="gramEnd"/>
    </w:p>
    <w:p w14:paraId="44B00F2D" w14:textId="77777777" w:rsidR="00B72FD6" w:rsidRPr="0002156F" w:rsidRDefault="00B72FD6" w:rsidP="008A4FA1">
      <w:pPr>
        <w:pStyle w:val="ListParagraph"/>
        <w:widowControl w:val="0"/>
        <w:numPr>
          <w:ilvl w:val="0"/>
          <w:numId w:val="11"/>
        </w:numPr>
        <w:snapToGrid w:val="0"/>
        <w:spacing w:after="0" w:line="240" w:lineRule="auto"/>
        <w:jc w:val="both"/>
        <w:rPr>
          <w:rFonts w:ascii="Arial" w:hAnsi="Arial" w:cs="Arial"/>
          <w:sz w:val="24"/>
          <w:szCs w:val="24"/>
        </w:rPr>
      </w:pPr>
      <w:r w:rsidRPr="0002156F">
        <w:rPr>
          <w:rFonts w:ascii="Arial" w:hAnsi="Arial" w:cs="Arial"/>
          <w:sz w:val="24"/>
          <w:szCs w:val="20"/>
        </w:rPr>
        <w:t xml:space="preserve">The </w:t>
      </w:r>
      <w:r w:rsidRPr="0002156F">
        <w:rPr>
          <w:rFonts w:ascii="Arial" w:hAnsi="Arial" w:cs="Arial"/>
          <w:b/>
          <w:bCs/>
          <w:sz w:val="24"/>
          <w:szCs w:val="20"/>
        </w:rPr>
        <w:t>right to rectification</w:t>
      </w:r>
      <w:r w:rsidRPr="0002156F">
        <w:rPr>
          <w:rFonts w:ascii="Arial" w:hAnsi="Arial" w:cs="Arial"/>
          <w:sz w:val="24"/>
          <w:szCs w:val="20"/>
        </w:rPr>
        <w:t xml:space="preserve"> </w:t>
      </w:r>
      <w:r w:rsidRPr="0002156F">
        <w:rPr>
          <w:rFonts w:ascii="Arial" w:hAnsi="Arial" w:cs="Arial"/>
          <w:color w:val="202124"/>
          <w:sz w:val="24"/>
          <w:szCs w:val="24"/>
          <w:shd w:val="clear" w:color="auto" w:fill="FFFFFF"/>
        </w:rPr>
        <w:t xml:space="preserve">of personal data we may hold about you if it is inaccurate or </w:t>
      </w:r>
      <w:proofErr w:type="gramStart"/>
      <w:r w:rsidRPr="0002156F">
        <w:rPr>
          <w:rFonts w:ascii="Arial" w:hAnsi="Arial" w:cs="Arial"/>
          <w:color w:val="202124"/>
          <w:sz w:val="24"/>
          <w:szCs w:val="24"/>
          <w:shd w:val="clear" w:color="auto" w:fill="FFFFFF"/>
        </w:rPr>
        <w:t>incomplete;</w:t>
      </w:r>
      <w:proofErr w:type="gramEnd"/>
    </w:p>
    <w:p w14:paraId="3143021F" w14:textId="77777777" w:rsidR="00B72FD6" w:rsidRPr="0002156F" w:rsidRDefault="00B72FD6" w:rsidP="008A4FA1">
      <w:pPr>
        <w:pStyle w:val="ListParagraph"/>
        <w:widowControl w:val="0"/>
        <w:numPr>
          <w:ilvl w:val="0"/>
          <w:numId w:val="11"/>
        </w:numPr>
        <w:snapToGrid w:val="0"/>
        <w:spacing w:after="0" w:line="240" w:lineRule="auto"/>
        <w:jc w:val="both"/>
        <w:rPr>
          <w:rFonts w:ascii="Arial" w:hAnsi="Arial" w:cs="Arial"/>
          <w:sz w:val="24"/>
          <w:szCs w:val="24"/>
        </w:rPr>
      </w:pPr>
      <w:r w:rsidRPr="0002156F">
        <w:rPr>
          <w:rFonts w:ascii="Arial" w:hAnsi="Arial" w:cs="Arial"/>
          <w:sz w:val="24"/>
          <w:szCs w:val="20"/>
        </w:rPr>
        <w:t xml:space="preserve">The </w:t>
      </w:r>
      <w:r w:rsidRPr="0002156F">
        <w:rPr>
          <w:rFonts w:ascii="Arial" w:hAnsi="Arial" w:cs="Arial"/>
          <w:b/>
          <w:bCs/>
          <w:sz w:val="24"/>
          <w:szCs w:val="20"/>
        </w:rPr>
        <w:t>right to erasure</w:t>
      </w:r>
      <w:r w:rsidRPr="0002156F">
        <w:rPr>
          <w:rFonts w:ascii="Arial" w:hAnsi="Arial" w:cs="Arial"/>
          <w:sz w:val="24"/>
          <w:szCs w:val="20"/>
        </w:rPr>
        <w:t xml:space="preserve"> of your personal data in some </w:t>
      </w:r>
      <w:proofErr w:type="gramStart"/>
      <w:r w:rsidRPr="0002156F">
        <w:rPr>
          <w:rFonts w:ascii="Arial" w:hAnsi="Arial" w:cs="Arial"/>
          <w:sz w:val="24"/>
          <w:szCs w:val="20"/>
        </w:rPr>
        <w:t>circumstances;</w:t>
      </w:r>
      <w:proofErr w:type="gramEnd"/>
    </w:p>
    <w:p w14:paraId="72B531C1" w14:textId="77777777" w:rsidR="00B72FD6" w:rsidRPr="0002156F" w:rsidRDefault="00B72FD6" w:rsidP="008A4FA1">
      <w:pPr>
        <w:pStyle w:val="ListParagraph"/>
        <w:widowControl w:val="0"/>
        <w:numPr>
          <w:ilvl w:val="0"/>
          <w:numId w:val="11"/>
        </w:numPr>
        <w:snapToGrid w:val="0"/>
        <w:spacing w:after="0" w:line="240" w:lineRule="auto"/>
        <w:jc w:val="both"/>
        <w:rPr>
          <w:rFonts w:ascii="Arial" w:hAnsi="Arial" w:cs="Arial"/>
          <w:sz w:val="24"/>
          <w:szCs w:val="24"/>
        </w:rPr>
      </w:pPr>
      <w:r w:rsidRPr="0002156F">
        <w:rPr>
          <w:rFonts w:ascii="Arial" w:hAnsi="Arial" w:cs="Arial"/>
          <w:sz w:val="24"/>
          <w:szCs w:val="20"/>
        </w:rPr>
        <w:t xml:space="preserve">The </w:t>
      </w:r>
      <w:r w:rsidRPr="0002156F">
        <w:rPr>
          <w:rFonts w:ascii="Arial" w:hAnsi="Arial" w:cs="Arial"/>
          <w:b/>
          <w:bCs/>
          <w:sz w:val="24"/>
          <w:szCs w:val="20"/>
        </w:rPr>
        <w:t xml:space="preserve">right to restrict processing </w:t>
      </w:r>
      <w:r w:rsidRPr="0002156F">
        <w:rPr>
          <w:rFonts w:ascii="Arial" w:hAnsi="Arial" w:cs="Arial"/>
          <w:sz w:val="24"/>
          <w:szCs w:val="20"/>
        </w:rPr>
        <w:t>your</w:t>
      </w:r>
      <w:r w:rsidRPr="0002156F">
        <w:rPr>
          <w:rFonts w:ascii="Arial" w:hAnsi="Arial" w:cs="Arial"/>
          <w:color w:val="202124"/>
          <w:sz w:val="32"/>
          <w:szCs w:val="32"/>
          <w:shd w:val="clear" w:color="auto" w:fill="FFFFFF"/>
        </w:rPr>
        <w:t xml:space="preserve"> </w:t>
      </w:r>
      <w:r w:rsidRPr="0002156F">
        <w:rPr>
          <w:rFonts w:ascii="Arial" w:hAnsi="Arial" w:cs="Arial"/>
          <w:color w:val="202124"/>
          <w:sz w:val="24"/>
          <w:szCs w:val="24"/>
          <w:shd w:val="clear" w:color="auto" w:fill="FFFFFF"/>
        </w:rPr>
        <w:t xml:space="preserve">personal data where you may have a particular reason for wanting the </w:t>
      </w:r>
      <w:proofErr w:type="gramStart"/>
      <w:r w:rsidRPr="0002156F">
        <w:rPr>
          <w:rFonts w:ascii="Arial" w:hAnsi="Arial" w:cs="Arial"/>
          <w:color w:val="202124"/>
          <w:sz w:val="24"/>
          <w:szCs w:val="24"/>
          <w:shd w:val="clear" w:color="auto" w:fill="FFFFFF"/>
        </w:rPr>
        <w:t>restriction;</w:t>
      </w:r>
      <w:proofErr w:type="gramEnd"/>
      <w:r w:rsidRPr="0002156F">
        <w:rPr>
          <w:rFonts w:ascii="Arial" w:hAnsi="Arial" w:cs="Arial"/>
          <w:sz w:val="18"/>
          <w:szCs w:val="14"/>
        </w:rPr>
        <w:t xml:space="preserve"> </w:t>
      </w:r>
    </w:p>
    <w:p w14:paraId="2C42B8CB" w14:textId="77777777" w:rsidR="00B72FD6" w:rsidRPr="0002156F" w:rsidRDefault="00B72FD6" w:rsidP="008A4FA1">
      <w:pPr>
        <w:pStyle w:val="ListParagraph"/>
        <w:widowControl w:val="0"/>
        <w:numPr>
          <w:ilvl w:val="0"/>
          <w:numId w:val="11"/>
        </w:numPr>
        <w:snapToGrid w:val="0"/>
        <w:spacing w:after="0" w:line="240" w:lineRule="auto"/>
        <w:jc w:val="both"/>
        <w:rPr>
          <w:rFonts w:ascii="Arial" w:hAnsi="Arial" w:cs="Arial"/>
          <w:sz w:val="18"/>
          <w:szCs w:val="16"/>
        </w:rPr>
      </w:pPr>
      <w:r w:rsidRPr="0002156F">
        <w:rPr>
          <w:rFonts w:ascii="Arial" w:hAnsi="Arial" w:cs="Arial"/>
          <w:sz w:val="24"/>
          <w:szCs w:val="20"/>
        </w:rPr>
        <w:t xml:space="preserve">The </w:t>
      </w:r>
      <w:r w:rsidRPr="0002156F">
        <w:rPr>
          <w:rFonts w:ascii="Arial" w:hAnsi="Arial" w:cs="Arial"/>
          <w:b/>
          <w:bCs/>
          <w:sz w:val="24"/>
          <w:szCs w:val="20"/>
        </w:rPr>
        <w:t xml:space="preserve">right to data portability </w:t>
      </w:r>
      <w:r w:rsidRPr="0002156F">
        <w:rPr>
          <w:rFonts w:ascii="Arial" w:hAnsi="Arial" w:cs="Arial"/>
          <w:sz w:val="24"/>
          <w:szCs w:val="20"/>
        </w:rPr>
        <w:t>which will allow you</w:t>
      </w:r>
      <w:r w:rsidRPr="0002156F">
        <w:rPr>
          <w:rFonts w:ascii="Arial" w:hAnsi="Arial" w:cs="Arial"/>
          <w:color w:val="040C28"/>
          <w:sz w:val="32"/>
          <w:szCs w:val="32"/>
        </w:rPr>
        <w:t xml:space="preserve"> </w:t>
      </w:r>
      <w:r w:rsidRPr="0002156F">
        <w:rPr>
          <w:rFonts w:ascii="Arial" w:hAnsi="Arial" w:cs="Arial"/>
          <w:color w:val="040C28"/>
          <w:sz w:val="24"/>
          <w:szCs w:val="24"/>
        </w:rPr>
        <w:t xml:space="preserve">to obtain and reuse your personal data across different </w:t>
      </w:r>
      <w:proofErr w:type="gramStart"/>
      <w:r w:rsidRPr="0002156F">
        <w:rPr>
          <w:rFonts w:ascii="Arial" w:hAnsi="Arial" w:cs="Arial"/>
          <w:color w:val="040C28"/>
          <w:sz w:val="24"/>
          <w:szCs w:val="24"/>
        </w:rPr>
        <w:t>services</w:t>
      </w:r>
      <w:r w:rsidRPr="0002156F">
        <w:rPr>
          <w:rFonts w:ascii="Arial" w:hAnsi="Arial" w:cs="Arial"/>
          <w:color w:val="202124"/>
          <w:sz w:val="24"/>
          <w:szCs w:val="24"/>
          <w:shd w:val="clear" w:color="auto" w:fill="FFFFFF"/>
        </w:rPr>
        <w:t>;</w:t>
      </w:r>
      <w:proofErr w:type="gramEnd"/>
    </w:p>
    <w:p w14:paraId="16B80B01" w14:textId="77777777" w:rsidR="00B72FD6" w:rsidRPr="0002156F" w:rsidRDefault="00B72FD6" w:rsidP="008A4FA1">
      <w:pPr>
        <w:pStyle w:val="ListParagraph"/>
        <w:widowControl w:val="0"/>
        <w:numPr>
          <w:ilvl w:val="0"/>
          <w:numId w:val="11"/>
        </w:numPr>
        <w:snapToGrid w:val="0"/>
        <w:spacing w:after="0" w:line="240" w:lineRule="auto"/>
        <w:jc w:val="both"/>
        <w:rPr>
          <w:rFonts w:ascii="Arial" w:hAnsi="Arial" w:cs="Arial"/>
          <w:sz w:val="24"/>
          <w:szCs w:val="24"/>
        </w:rPr>
      </w:pPr>
      <w:r w:rsidRPr="0002156F">
        <w:rPr>
          <w:rFonts w:ascii="Arial" w:hAnsi="Arial" w:cs="Arial"/>
          <w:b/>
          <w:bCs/>
          <w:sz w:val="24"/>
          <w:szCs w:val="20"/>
        </w:rPr>
        <w:t>Rights in relation to automated decision making and profiling</w:t>
      </w:r>
      <w:r w:rsidRPr="0002156F">
        <w:rPr>
          <w:rFonts w:ascii="Arial" w:hAnsi="Arial" w:cs="Arial"/>
          <w:sz w:val="24"/>
          <w:szCs w:val="20"/>
        </w:rPr>
        <w:t xml:space="preserve"> – please note we do not use automated decision making and profiling.</w:t>
      </w:r>
    </w:p>
    <w:p w14:paraId="31DA97C0" w14:textId="77777777" w:rsidR="00B72FD6" w:rsidRPr="0002156F" w:rsidRDefault="00B72FD6" w:rsidP="008A4FA1">
      <w:pPr>
        <w:jc w:val="both"/>
        <w:rPr>
          <w:rFonts w:ascii="Arial" w:hAnsi="Arial" w:cs="Arial"/>
          <w:sz w:val="24"/>
          <w:szCs w:val="24"/>
        </w:rPr>
      </w:pPr>
    </w:p>
    <w:p w14:paraId="5F5178C6" w14:textId="789A16B6" w:rsidR="00C261DB" w:rsidRPr="0002156F" w:rsidRDefault="00C261DB" w:rsidP="008A4FA1">
      <w:pPr>
        <w:jc w:val="both"/>
        <w:rPr>
          <w:rFonts w:ascii="Arial" w:hAnsi="Arial" w:cs="Arial"/>
          <w:b/>
          <w:bCs/>
          <w:sz w:val="24"/>
          <w:szCs w:val="24"/>
          <w:u w:val="single"/>
        </w:rPr>
      </w:pPr>
      <w:r w:rsidRPr="0002156F">
        <w:rPr>
          <w:rFonts w:ascii="Arial" w:hAnsi="Arial" w:cs="Arial"/>
          <w:b/>
          <w:bCs/>
          <w:sz w:val="24"/>
          <w:szCs w:val="24"/>
          <w:u w:val="single"/>
        </w:rPr>
        <w:t>Data Subject Access Request (DSAR)</w:t>
      </w:r>
    </w:p>
    <w:p w14:paraId="4F71D9E2" w14:textId="69BA46CD" w:rsidR="00C261DB" w:rsidRPr="0002156F" w:rsidRDefault="00C261DB" w:rsidP="008A4FA1">
      <w:pPr>
        <w:jc w:val="both"/>
        <w:rPr>
          <w:rFonts w:ascii="Arial" w:hAnsi="Arial" w:cs="Arial"/>
          <w:color w:val="EE0000"/>
          <w:sz w:val="24"/>
          <w:szCs w:val="24"/>
        </w:rPr>
      </w:pPr>
      <w:r w:rsidRPr="0002156F">
        <w:rPr>
          <w:rFonts w:ascii="Arial" w:hAnsi="Arial" w:cs="Arial"/>
          <w:sz w:val="24"/>
          <w:szCs w:val="24"/>
        </w:rPr>
        <w:t xml:space="preserve">The DUAA has made some changes in this area and the ICO </w:t>
      </w:r>
      <w:r w:rsidR="00437AFC" w:rsidRPr="0002156F">
        <w:rPr>
          <w:rFonts w:ascii="Arial" w:hAnsi="Arial" w:cs="Arial"/>
          <w:sz w:val="24"/>
          <w:szCs w:val="24"/>
        </w:rPr>
        <w:t xml:space="preserve">has published updated guidance which can be found on the ICO website </w:t>
      </w:r>
      <w:hyperlink r:id="rId8" w:history="1">
        <w:r w:rsidR="00A0488F" w:rsidRPr="0002156F">
          <w:rPr>
            <w:rStyle w:val="Hyperlink"/>
            <w:rFonts w:ascii="Arial" w:hAnsi="Arial" w:cs="Arial"/>
            <w:sz w:val="24"/>
            <w:szCs w:val="24"/>
          </w:rPr>
          <w:t>https://ico.org.uk/for-the-public/</w:t>
        </w:r>
      </w:hyperlink>
    </w:p>
    <w:p w14:paraId="56CE1951" w14:textId="5E9382AF" w:rsidR="00BC2064" w:rsidRPr="0002156F" w:rsidRDefault="00BC2064" w:rsidP="008A4FA1">
      <w:pPr>
        <w:jc w:val="both"/>
        <w:rPr>
          <w:rFonts w:ascii="Arial" w:hAnsi="Arial" w:cs="Arial"/>
          <w:sz w:val="24"/>
          <w:szCs w:val="24"/>
        </w:rPr>
      </w:pPr>
      <w:r w:rsidRPr="0002156F">
        <w:rPr>
          <w:rFonts w:ascii="Arial" w:hAnsi="Arial" w:cs="Arial"/>
          <w:sz w:val="24"/>
          <w:szCs w:val="24"/>
        </w:rPr>
        <w:t xml:space="preserve">The right of access, commonly referred to as </w:t>
      </w:r>
      <w:r w:rsidRPr="0002156F">
        <w:rPr>
          <w:rFonts w:ascii="Arial" w:hAnsi="Arial" w:cs="Arial"/>
          <w:b/>
          <w:bCs/>
          <w:sz w:val="24"/>
          <w:szCs w:val="24"/>
        </w:rPr>
        <w:t>subject access or data subject access request</w:t>
      </w:r>
      <w:r w:rsidRPr="0002156F">
        <w:rPr>
          <w:rFonts w:ascii="Arial" w:hAnsi="Arial" w:cs="Arial"/>
          <w:sz w:val="24"/>
          <w:szCs w:val="24"/>
        </w:rPr>
        <w:t>, gives people the right to obtain a copy of their personal information, as well as other supplementary information.</w:t>
      </w:r>
    </w:p>
    <w:p w14:paraId="6C337687" w14:textId="207A93C0" w:rsidR="002A68B5" w:rsidRPr="0002156F" w:rsidRDefault="00152DA8" w:rsidP="002A68B5">
      <w:pPr>
        <w:jc w:val="both"/>
        <w:rPr>
          <w:rFonts w:ascii="Arial" w:hAnsi="Arial" w:cs="Arial"/>
          <w:sz w:val="24"/>
          <w:szCs w:val="24"/>
        </w:rPr>
      </w:pPr>
      <w:r w:rsidRPr="0002156F">
        <w:rPr>
          <w:rFonts w:ascii="Arial" w:hAnsi="Arial" w:cs="Arial"/>
          <w:sz w:val="24"/>
          <w:szCs w:val="24"/>
        </w:rPr>
        <w:t>The relevant individual has</w:t>
      </w:r>
      <w:r w:rsidR="002A68B5" w:rsidRPr="0002156F">
        <w:rPr>
          <w:rFonts w:ascii="Arial" w:hAnsi="Arial" w:cs="Arial"/>
          <w:sz w:val="24"/>
          <w:szCs w:val="24"/>
        </w:rPr>
        <w:t xml:space="preserve"> the right to obtain the following from us:</w:t>
      </w:r>
    </w:p>
    <w:p w14:paraId="0D5706BE" w14:textId="2B2C2E8C" w:rsidR="002A68B5" w:rsidRPr="0002156F" w:rsidRDefault="002A68B5" w:rsidP="002A68B5">
      <w:pPr>
        <w:numPr>
          <w:ilvl w:val="0"/>
          <w:numId w:val="16"/>
        </w:numPr>
        <w:jc w:val="both"/>
        <w:rPr>
          <w:rFonts w:ascii="Arial" w:hAnsi="Arial" w:cs="Arial"/>
          <w:sz w:val="24"/>
          <w:szCs w:val="24"/>
        </w:rPr>
      </w:pPr>
      <w:r w:rsidRPr="0002156F">
        <w:rPr>
          <w:rFonts w:ascii="Arial" w:hAnsi="Arial" w:cs="Arial"/>
          <w:sz w:val="24"/>
          <w:szCs w:val="24"/>
        </w:rPr>
        <w:t>Confirmation that we are processing their personal information.</w:t>
      </w:r>
    </w:p>
    <w:p w14:paraId="5EAA5780" w14:textId="77777777" w:rsidR="002A68B5" w:rsidRPr="0002156F" w:rsidRDefault="002A68B5" w:rsidP="002A68B5">
      <w:pPr>
        <w:numPr>
          <w:ilvl w:val="0"/>
          <w:numId w:val="16"/>
        </w:numPr>
        <w:jc w:val="both"/>
        <w:rPr>
          <w:rFonts w:ascii="Arial" w:hAnsi="Arial" w:cs="Arial"/>
          <w:sz w:val="24"/>
          <w:szCs w:val="24"/>
        </w:rPr>
      </w:pPr>
      <w:r w:rsidRPr="0002156F">
        <w:rPr>
          <w:rFonts w:ascii="Arial" w:hAnsi="Arial" w:cs="Arial"/>
          <w:sz w:val="24"/>
          <w:szCs w:val="24"/>
        </w:rPr>
        <w:t>A copy of their personal information.</w:t>
      </w:r>
    </w:p>
    <w:p w14:paraId="47EBB758" w14:textId="77777777" w:rsidR="002A68B5" w:rsidRPr="0002156F" w:rsidRDefault="002A68B5" w:rsidP="002A68B5">
      <w:pPr>
        <w:numPr>
          <w:ilvl w:val="0"/>
          <w:numId w:val="16"/>
        </w:numPr>
        <w:jc w:val="both"/>
        <w:rPr>
          <w:rFonts w:ascii="Arial" w:hAnsi="Arial" w:cs="Arial"/>
          <w:sz w:val="24"/>
          <w:szCs w:val="24"/>
        </w:rPr>
      </w:pPr>
      <w:r w:rsidRPr="0002156F">
        <w:rPr>
          <w:rFonts w:ascii="Arial" w:hAnsi="Arial" w:cs="Arial"/>
          <w:sz w:val="24"/>
          <w:szCs w:val="24"/>
        </w:rPr>
        <w:t>Other supplementary information.</w:t>
      </w:r>
    </w:p>
    <w:p w14:paraId="4A01521B" w14:textId="7E9577EA" w:rsidR="002A68B5" w:rsidRPr="0002156F" w:rsidRDefault="002A68B5" w:rsidP="002A68B5">
      <w:pPr>
        <w:jc w:val="both"/>
        <w:rPr>
          <w:rFonts w:ascii="Arial" w:hAnsi="Arial" w:cs="Arial"/>
          <w:sz w:val="24"/>
          <w:szCs w:val="24"/>
        </w:rPr>
      </w:pPr>
      <w:r w:rsidRPr="0002156F">
        <w:rPr>
          <w:rFonts w:ascii="Arial" w:hAnsi="Arial" w:cs="Arial"/>
          <w:sz w:val="24"/>
          <w:szCs w:val="24"/>
        </w:rPr>
        <w:t>In most cases, we would confirm</w:t>
      </w:r>
      <w:r w:rsidR="00077FED" w:rsidRPr="0002156F">
        <w:rPr>
          <w:rFonts w:ascii="Arial" w:hAnsi="Arial" w:cs="Arial"/>
          <w:sz w:val="24"/>
          <w:szCs w:val="24"/>
        </w:rPr>
        <w:t>,</w:t>
      </w:r>
      <w:r w:rsidRPr="0002156F">
        <w:rPr>
          <w:rFonts w:ascii="Arial" w:hAnsi="Arial" w:cs="Arial"/>
          <w:sz w:val="24"/>
          <w:szCs w:val="24"/>
        </w:rPr>
        <w:t xml:space="preserve"> </w:t>
      </w:r>
      <w:r w:rsidR="00077FED" w:rsidRPr="0002156F">
        <w:rPr>
          <w:rFonts w:ascii="Arial" w:hAnsi="Arial" w:cs="Arial"/>
          <w:sz w:val="24"/>
          <w:szCs w:val="24"/>
        </w:rPr>
        <w:t xml:space="preserve">in general terms, </w:t>
      </w:r>
      <w:proofErr w:type="gramStart"/>
      <w:r w:rsidRPr="0002156F">
        <w:rPr>
          <w:rFonts w:ascii="Arial" w:hAnsi="Arial" w:cs="Arial"/>
          <w:sz w:val="24"/>
          <w:szCs w:val="24"/>
        </w:rPr>
        <w:t xml:space="preserve">whether </w:t>
      </w:r>
      <w:r w:rsidR="00A83412" w:rsidRPr="0002156F">
        <w:rPr>
          <w:rFonts w:ascii="Arial" w:hAnsi="Arial" w:cs="Arial"/>
          <w:sz w:val="24"/>
          <w:szCs w:val="24"/>
        </w:rPr>
        <w:t>or not</w:t>
      </w:r>
      <w:proofErr w:type="gramEnd"/>
      <w:r w:rsidR="00A83412" w:rsidRPr="0002156F">
        <w:rPr>
          <w:rFonts w:ascii="Arial" w:hAnsi="Arial" w:cs="Arial"/>
          <w:sz w:val="24"/>
          <w:szCs w:val="24"/>
        </w:rPr>
        <w:t xml:space="preserve"> </w:t>
      </w:r>
      <w:r w:rsidRPr="0002156F">
        <w:rPr>
          <w:rFonts w:ascii="Arial" w:hAnsi="Arial" w:cs="Arial"/>
          <w:sz w:val="24"/>
          <w:szCs w:val="24"/>
        </w:rPr>
        <w:t>we are processing a person’s personal informatio</w:t>
      </w:r>
      <w:r w:rsidR="00077FED" w:rsidRPr="0002156F">
        <w:rPr>
          <w:rFonts w:ascii="Arial" w:hAnsi="Arial" w:cs="Arial"/>
          <w:sz w:val="24"/>
          <w:szCs w:val="24"/>
        </w:rPr>
        <w:t xml:space="preserve">n/data. </w:t>
      </w:r>
      <w:r w:rsidRPr="0002156F">
        <w:rPr>
          <w:rFonts w:ascii="Arial" w:hAnsi="Arial" w:cs="Arial"/>
          <w:sz w:val="24"/>
          <w:szCs w:val="24"/>
        </w:rPr>
        <w:t xml:space="preserve"> </w:t>
      </w:r>
    </w:p>
    <w:p w14:paraId="38E58FC0" w14:textId="6B352BAD" w:rsidR="002A68B5" w:rsidRPr="0002156F" w:rsidRDefault="002A68B5" w:rsidP="002A68B5">
      <w:pPr>
        <w:jc w:val="both"/>
        <w:rPr>
          <w:rFonts w:ascii="Arial" w:hAnsi="Arial" w:cs="Arial"/>
          <w:sz w:val="24"/>
          <w:szCs w:val="24"/>
        </w:rPr>
      </w:pPr>
      <w:r w:rsidRPr="0002156F">
        <w:rPr>
          <w:rFonts w:ascii="Arial" w:hAnsi="Arial" w:cs="Arial"/>
          <w:sz w:val="24"/>
          <w:szCs w:val="24"/>
        </w:rPr>
        <w:t>However, this will depend on the nature of the request. If the request is for a specific piece of information, we </w:t>
      </w:r>
      <w:r w:rsidRPr="0002156F">
        <w:rPr>
          <w:rFonts w:ascii="Arial" w:hAnsi="Arial" w:cs="Arial"/>
          <w:b/>
          <w:bCs/>
          <w:sz w:val="24"/>
          <w:szCs w:val="24"/>
        </w:rPr>
        <w:t>must</w:t>
      </w:r>
      <w:r w:rsidRPr="0002156F">
        <w:rPr>
          <w:rFonts w:ascii="Arial" w:hAnsi="Arial" w:cs="Arial"/>
          <w:sz w:val="24"/>
          <w:szCs w:val="24"/>
        </w:rPr>
        <w:t> confirm or deny whether we are processing this information unless an exemption applies. </w:t>
      </w:r>
      <w:r w:rsidR="00706B10" w:rsidRPr="0002156F">
        <w:rPr>
          <w:rFonts w:ascii="Arial" w:hAnsi="Arial" w:cs="Arial"/>
          <w:sz w:val="24"/>
          <w:szCs w:val="24"/>
        </w:rPr>
        <w:t>Whether</w:t>
      </w:r>
      <w:r w:rsidR="008A250B" w:rsidRPr="0002156F">
        <w:rPr>
          <w:rFonts w:ascii="Arial" w:hAnsi="Arial" w:cs="Arial"/>
          <w:sz w:val="24"/>
          <w:szCs w:val="24"/>
        </w:rPr>
        <w:t xml:space="preserve"> or not</w:t>
      </w:r>
      <w:r w:rsidR="00706B10" w:rsidRPr="0002156F">
        <w:rPr>
          <w:rFonts w:ascii="Arial" w:hAnsi="Arial" w:cs="Arial"/>
          <w:sz w:val="24"/>
          <w:szCs w:val="24"/>
        </w:rPr>
        <w:t xml:space="preserve"> an exemption applies will be decided on a case-by-case basis.</w:t>
      </w:r>
    </w:p>
    <w:p w14:paraId="0CED37C4" w14:textId="77777777" w:rsidR="002A68B5" w:rsidRPr="0002156F" w:rsidRDefault="002A68B5" w:rsidP="008A4FA1">
      <w:pPr>
        <w:jc w:val="both"/>
        <w:rPr>
          <w:rFonts w:ascii="Arial" w:hAnsi="Arial" w:cs="Arial"/>
          <w:color w:val="EE0000"/>
          <w:sz w:val="24"/>
          <w:szCs w:val="24"/>
        </w:rPr>
      </w:pPr>
    </w:p>
    <w:p w14:paraId="7E60B02E" w14:textId="3CC677EE" w:rsidR="00C70A41" w:rsidRPr="0002156F" w:rsidRDefault="00C70A41" w:rsidP="008A4FA1">
      <w:pPr>
        <w:jc w:val="both"/>
        <w:rPr>
          <w:rFonts w:ascii="Arial" w:hAnsi="Arial" w:cs="Arial"/>
          <w:b/>
          <w:bCs/>
          <w:sz w:val="24"/>
          <w:szCs w:val="24"/>
          <w:u w:val="single"/>
        </w:rPr>
      </w:pPr>
      <w:r w:rsidRPr="0002156F">
        <w:rPr>
          <w:rFonts w:ascii="Arial" w:hAnsi="Arial" w:cs="Arial"/>
          <w:b/>
          <w:bCs/>
          <w:sz w:val="24"/>
          <w:szCs w:val="24"/>
          <w:u w:val="single"/>
        </w:rPr>
        <w:t>Manifestly unfounded or excessive Requests</w:t>
      </w:r>
    </w:p>
    <w:p w14:paraId="3574C4DA" w14:textId="3DAFDC81" w:rsidR="00C70A41" w:rsidRPr="0002156F" w:rsidRDefault="00C70A41" w:rsidP="008A4FA1">
      <w:pPr>
        <w:jc w:val="both"/>
        <w:rPr>
          <w:rFonts w:ascii="Arial" w:hAnsi="Arial" w:cs="Arial"/>
          <w:sz w:val="24"/>
          <w:szCs w:val="24"/>
        </w:rPr>
      </w:pPr>
      <w:r w:rsidRPr="0002156F">
        <w:rPr>
          <w:rFonts w:ascii="Arial" w:hAnsi="Arial" w:cs="Arial"/>
          <w:sz w:val="24"/>
          <w:szCs w:val="24"/>
        </w:rPr>
        <w:t>We will take reasonable steps to respond positively and efficiently to your requests.</w:t>
      </w:r>
    </w:p>
    <w:p w14:paraId="12915990" w14:textId="0716B248" w:rsidR="00D224A4" w:rsidRPr="0002156F" w:rsidRDefault="00D224A4" w:rsidP="008A4FA1">
      <w:pPr>
        <w:jc w:val="both"/>
        <w:rPr>
          <w:rFonts w:ascii="Arial" w:hAnsi="Arial" w:cs="Arial"/>
          <w:sz w:val="24"/>
          <w:szCs w:val="24"/>
        </w:rPr>
      </w:pPr>
      <w:r w:rsidRPr="0002156F">
        <w:rPr>
          <w:rFonts w:ascii="Arial" w:hAnsi="Arial" w:cs="Arial"/>
          <w:sz w:val="24"/>
          <w:szCs w:val="24"/>
        </w:rPr>
        <w:t>To protect your privacy</w:t>
      </w:r>
      <w:r w:rsidR="0002156F">
        <w:rPr>
          <w:rFonts w:ascii="Arial" w:hAnsi="Arial" w:cs="Arial"/>
          <w:sz w:val="24"/>
          <w:szCs w:val="24"/>
        </w:rPr>
        <w:t>,</w:t>
      </w:r>
      <w:r w:rsidRPr="0002156F">
        <w:rPr>
          <w:rFonts w:ascii="Arial" w:hAnsi="Arial" w:cs="Arial"/>
          <w:sz w:val="24"/>
          <w:szCs w:val="24"/>
        </w:rPr>
        <w:t xml:space="preserve"> we will of course ask you to evidence your identity as appropriate in the circumstances. </w:t>
      </w:r>
    </w:p>
    <w:p w14:paraId="7D3AC486" w14:textId="0CC22C5B" w:rsidR="00C70A41" w:rsidRPr="0002156F" w:rsidRDefault="00C70A41" w:rsidP="008A4FA1">
      <w:pPr>
        <w:jc w:val="both"/>
        <w:rPr>
          <w:rFonts w:ascii="Arial" w:hAnsi="Arial" w:cs="Arial"/>
          <w:sz w:val="24"/>
          <w:szCs w:val="24"/>
        </w:rPr>
      </w:pPr>
      <w:r w:rsidRPr="0002156F">
        <w:rPr>
          <w:rFonts w:ascii="Arial" w:hAnsi="Arial" w:cs="Arial"/>
          <w:sz w:val="24"/>
          <w:szCs w:val="24"/>
        </w:rPr>
        <w:t>However</w:t>
      </w:r>
      <w:r w:rsidR="0002156F">
        <w:rPr>
          <w:rFonts w:ascii="Arial" w:hAnsi="Arial" w:cs="Arial"/>
          <w:sz w:val="24"/>
          <w:szCs w:val="24"/>
        </w:rPr>
        <w:t>,</w:t>
      </w:r>
      <w:r w:rsidRPr="0002156F">
        <w:rPr>
          <w:rFonts w:ascii="Arial" w:hAnsi="Arial" w:cs="Arial"/>
          <w:sz w:val="24"/>
          <w:szCs w:val="24"/>
        </w:rPr>
        <w:t xml:space="preserve"> we could refuse to respond to a request if it is manifestly unfounded or excessive.</w:t>
      </w:r>
      <w:r w:rsidR="00974ECF" w:rsidRPr="0002156F">
        <w:rPr>
          <w:rFonts w:ascii="Arial" w:hAnsi="Arial" w:cs="Arial"/>
          <w:sz w:val="24"/>
          <w:szCs w:val="24"/>
        </w:rPr>
        <w:t xml:space="preserve"> We will assess this on a </w:t>
      </w:r>
      <w:r w:rsidR="002E6A76" w:rsidRPr="0002156F">
        <w:rPr>
          <w:rFonts w:ascii="Arial" w:hAnsi="Arial" w:cs="Arial"/>
          <w:sz w:val="24"/>
          <w:szCs w:val="24"/>
        </w:rPr>
        <w:t>case-by-case</w:t>
      </w:r>
      <w:r w:rsidR="00974ECF" w:rsidRPr="0002156F">
        <w:rPr>
          <w:rFonts w:ascii="Arial" w:hAnsi="Arial" w:cs="Arial"/>
          <w:sz w:val="24"/>
          <w:szCs w:val="24"/>
        </w:rPr>
        <w:t xml:space="preserve"> basis. </w:t>
      </w:r>
    </w:p>
    <w:p w14:paraId="01A0D476" w14:textId="3BE7C9D4" w:rsidR="00C70A41" w:rsidRPr="0002156F" w:rsidRDefault="00C70A41" w:rsidP="00C70A41">
      <w:pPr>
        <w:jc w:val="both"/>
        <w:rPr>
          <w:rFonts w:ascii="Arial" w:hAnsi="Arial" w:cs="Arial"/>
          <w:color w:val="EE0000"/>
          <w:sz w:val="24"/>
          <w:szCs w:val="24"/>
        </w:rPr>
      </w:pPr>
      <w:r w:rsidRPr="0002156F">
        <w:rPr>
          <w:rFonts w:ascii="Arial" w:hAnsi="Arial" w:cs="Arial"/>
          <w:sz w:val="24"/>
          <w:szCs w:val="24"/>
        </w:rPr>
        <w:t xml:space="preserve">Alternatively, </w:t>
      </w:r>
      <w:r w:rsidR="002E6A76" w:rsidRPr="0002156F">
        <w:rPr>
          <w:rFonts w:ascii="Arial" w:hAnsi="Arial" w:cs="Arial"/>
          <w:sz w:val="24"/>
          <w:szCs w:val="24"/>
        </w:rPr>
        <w:t xml:space="preserve">if we consider the request to be manifestly unfounded or </w:t>
      </w:r>
      <w:r w:rsidR="00BF5C1E" w:rsidRPr="0002156F">
        <w:rPr>
          <w:rFonts w:ascii="Arial" w:hAnsi="Arial" w:cs="Arial"/>
          <w:sz w:val="24"/>
          <w:szCs w:val="24"/>
        </w:rPr>
        <w:t>excessive,</w:t>
      </w:r>
      <w:r w:rsidR="002E6A76" w:rsidRPr="0002156F">
        <w:rPr>
          <w:rFonts w:ascii="Arial" w:hAnsi="Arial" w:cs="Arial"/>
          <w:sz w:val="24"/>
          <w:szCs w:val="24"/>
        </w:rPr>
        <w:t xml:space="preserve"> rather than refuse the request </w:t>
      </w:r>
      <w:r w:rsidRPr="0002156F">
        <w:rPr>
          <w:rFonts w:ascii="Arial" w:hAnsi="Arial" w:cs="Arial"/>
          <w:sz w:val="24"/>
          <w:szCs w:val="24"/>
        </w:rPr>
        <w:t>we </w:t>
      </w:r>
      <w:r w:rsidRPr="0002156F">
        <w:rPr>
          <w:rFonts w:ascii="Arial" w:hAnsi="Arial" w:cs="Arial"/>
          <w:b/>
          <w:bCs/>
          <w:sz w:val="24"/>
          <w:szCs w:val="24"/>
        </w:rPr>
        <w:t>could</w:t>
      </w:r>
      <w:r w:rsidRPr="0002156F">
        <w:rPr>
          <w:rFonts w:ascii="Arial" w:hAnsi="Arial" w:cs="Arial"/>
          <w:sz w:val="24"/>
          <w:szCs w:val="24"/>
        </w:rPr>
        <w:t> charge a reasonable fee for dealing with the request.</w:t>
      </w:r>
      <w:r w:rsidR="002E6A76" w:rsidRPr="0002156F">
        <w:rPr>
          <w:rFonts w:ascii="Arial" w:hAnsi="Arial" w:cs="Arial"/>
        </w:rPr>
        <w:t xml:space="preserve"> </w:t>
      </w:r>
      <w:r w:rsidR="002E6A76" w:rsidRPr="0002156F">
        <w:rPr>
          <w:rFonts w:ascii="Arial" w:hAnsi="Arial" w:cs="Arial"/>
          <w:sz w:val="24"/>
          <w:szCs w:val="24"/>
        </w:rPr>
        <w:t xml:space="preserve">If we decide to charge a fee, we will notify the requester and explain why. We then do not need to take further action in response to the request until we receive the fee. The time limit for responding to the request begins to run again </w:t>
      </w:r>
      <w:r w:rsidR="006A6AE0" w:rsidRPr="0002156F">
        <w:rPr>
          <w:rFonts w:ascii="Arial" w:hAnsi="Arial" w:cs="Arial"/>
          <w:sz w:val="24"/>
          <w:szCs w:val="24"/>
        </w:rPr>
        <w:t xml:space="preserve">only </w:t>
      </w:r>
      <w:r w:rsidR="002E6A76" w:rsidRPr="0002156F">
        <w:rPr>
          <w:rFonts w:ascii="Arial" w:hAnsi="Arial" w:cs="Arial"/>
          <w:sz w:val="24"/>
          <w:szCs w:val="24"/>
        </w:rPr>
        <w:t>once we have received the fee.</w:t>
      </w:r>
      <w:r w:rsidR="00ED68C7" w:rsidRPr="0002156F">
        <w:rPr>
          <w:rFonts w:ascii="Arial" w:hAnsi="Arial" w:cs="Arial"/>
          <w:sz w:val="24"/>
          <w:szCs w:val="24"/>
        </w:rPr>
        <w:t xml:space="preserve"> We will explain how we have calculated the fee charged</w:t>
      </w:r>
      <w:r w:rsidR="00294F56" w:rsidRPr="0002156F">
        <w:rPr>
          <w:rFonts w:ascii="Arial" w:hAnsi="Arial" w:cs="Arial"/>
          <w:sz w:val="24"/>
          <w:szCs w:val="24"/>
        </w:rPr>
        <w:t xml:space="preserve"> based on our administrative expenses. </w:t>
      </w:r>
    </w:p>
    <w:p w14:paraId="20F3872D" w14:textId="2F50F73B" w:rsidR="00C70A41" w:rsidRPr="0002156F" w:rsidRDefault="00C70A41" w:rsidP="00C70A41">
      <w:pPr>
        <w:jc w:val="both"/>
        <w:rPr>
          <w:rFonts w:ascii="Arial" w:hAnsi="Arial" w:cs="Arial"/>
          <w:sz w:val="24"/>
          <w:szCs w:val="24"/>
        </w:rPr>
      </w:pPr>
      <w:r w:rsidRPr="0002156F">
        <w:rPr>
          <w:rFonts w:ascii="Arial" w:hAnsi="Arial" w:cs="Arial"/>
          <w:sz w:val="24"/>
          <w:szCs w:val="24"/>
        </w:rPr>
        <w:lastRenderedPageBreak/>
        <w:t>We will explain to you why we consider your request to be manifestly unfounded or excessive.</w:t>
      </w:r>
    </w:p>
    <w:p w14:paraId="46E9BF34" w14:textId="34AC88C2" w:rsidR="0057301C" w:rsidRPr="0002156F" w:rsidRDefault="0057301C" w:rsidP="008A4FA1">
      <w:pPr>
        <w:jc w:val="both"/>
        <w:rPr>
          <w:rFonts w:ascii="Arial" w:hAnsi="Arial" w:cs="Arial"/>
          <w:b/>
          <w:bCs/>
          <w:sz w:val="24"/>
          <w:szCs w:val="24"/>
          <w:u w:val="single"/>
        </w:rPr>
      </w:pPr>
      <w:r w:rsidRPr="0002156F">
        <w:rPr>
          <w:rFonts w:ascii="Arial" w:hAnsi="Arial" w:cs="Arial"/>
          <w:b/>
          <w:bCs/>
          <w:sz w:val="24"/>
          <w:szCs w:val="24"/>
          <w:u w:val="single"/>
        </w:rPr>
        <w:t>Our Use of your Personal Data</w:t>
      </w:r>
    </w:p>
    <w:p w14:paraId="7E7D0F5B" w14:textId="105905C9" w:rsidR="00641962" w:rsidRPr="0002156F" w:rsidRDefault="00641962" w:rsidP="008A4FA1">
      <w:pPr>
        <w:jc w:val="both"/>
        <w:rPr>
          <w:rFonts w:ascii="Arial" w:hAnsi="Arial" w:cs="Arial"/>
          <w:sz w:val="24"/>
          <w:szCs w:val="24"/>
        </w:rPr>
      </w:pPr>
      <w:r w:rsidRPr="0002156F">
        <w:rPr>
          <w:rFonts w:ascii="Arial" w:hAnsi="Arial" w:cs="Arial"/>
          <w:sz w:val="24"/>
          <w:szCs w:val="24"/>
        </w:rPr>
        <w:t>We use your personal data to help us provide a</w:t>
      </w:r>
      <w:r w:rsidR="00EA32E0" w:rsidRPr="0002156F">
        <w:rPr>
          <w:rFonts w:ascii="Arial" w:hAnsi="Arial" w:cs="Arial"/>
          <w:sz w:val="24"/>
          <w:szCs w:val="24"/>
        </w:rPr>
        <w:t xml:space="preserve">n excellent client </w:t>
      </w:r>
      <w:r w:rsidRPr="0002156F">
        <w:rPr>
          <w:rFonts w:ascii="Arial" w:hAnsi="Arial" w:cs="Arial"/>
          <w:sz w:val="24"/>
          <w:szCs w:val="24"/>
        </w:rPr>
        <w:t>service, which includes tailoring the information we share with you to help ensure that it’s relevant, useful and timely.</w:t>
      </w:r>
    </w:p>
    <w:p w14:paraId="1EC312F7" w14:textId="2C7D1745" w:rsidR="00641962" w:rsidRPr="0002156F" w:rsidRDefault="00641962" w:rsidP="008A4FA1">
      <w:pPr>
        <w:jc w:val="both"/>
        <w:rPr>
          <w:rFonts w:ascii="Arial" w:hAnsi="Arial" w:cs="Arial"/>
          <w:sz w:val="24"/>
          <w:szCs w:val="24"/>
        </w:rPr>
      </w:pPr>
      <w:r w:rsidRPr="0002156F">
        <w:rPr>
          <w:rFonts w:ascii="Arial" w:hAnsi="Arial" w:cs="Arial"/>
          <w:sz w:val="24"/>
          <w:szCs w:val="24"/>
        </w:rPr>
        <w:t xml:space="preserve">We </w:t>
      </w:r>
      <w:r w:rsidR="00EA32E0" w:rsidRPr="0002156F">
        <w:rPr>
          <w:rFonts w:ascii="Arial" w:hAnsi="Arial" w:cs="Arial"/>
          <w:sz w:val="24"/>
          <w:szCs w:val="24"/>
        </w:rPr>
        <w:t>will</w:t>
      </w:r>
      <w:r w:rsidRPr="0002156F">
        <w:rPr>
          <w:rFonts w:ascii="Arial" w:hAnsi="Arial" w:cs="Arial"/>
          <w:sz w:val="24"/>
          <w:szCs w:val="24"/>
        </w:rPr>
        <w:t xml:space="preserve"> respect your privacy and work hard to ensure we meet strict regulatory requirements.</w:t>
      </w:r>
    </w:p>
    <w:p w14:paraId="675AD87D" w14:textId="77777777" w:rsidR="001D6B01" w:rsidRPr="0002156F" w:rsidRDefault="00641962" w:rsidP="008A4FA1">
      <w:pPr>
        <w:jc w:val="both"/>
        <w:rPr>
          <w:rFonts w:ascii="Arial" w:hAnsi="Arial" w:cs="Arial"/>
          <w:sz w:val="24"/>
          <w:szCs w:val="24"/>
        </w:rPr>
      </w:pPr>
      <w:r w:rsidRPr="0002156F">
        <w:rPr>
          <w:rFonts w:ascii="Arial" w:hAnsi="Arial" w:cs="Arial"/>
          <w:sz w:val="24"/>
          <w:szCs w:val="24"/>
        </w:rPr>
        <w:t xml:space="preserve">We </w:t>
      </w:r>
      <w:r w:rsidR="00EA32E0" w:rsidRPr="0002156F">
        <w:rPr>
          <w:rFonts w:ascii="Arial" w:hAnsi="Arial" w:cs="Arial"/>
          <w:sz w:val="24"/>
          <w:szCs w:val="24"/>
        </w:rPr>
        <w:t xml:space="preserve">will not </w:t>
      </w:r>
      <w:r w:rsidRPr="0002156F">
        <w:rPr>
          <w:rFonts w:ascii="Arial" w:hAnsi="Arial" w:cs="Arial"/>
          <w:sz w:val="24"/>
          <w:szCs w:val="24"/>
        </w:rPr>
        <w:t>sell your personal data to third parties.</w:t>
      </w:r>
      <w:r w:rsidR="00D82C63" w:rsidRPr="0002156F">
        <w:rPr>
          <w:rFonts w:ascii="Arial" w:hAnsi="Arial" w:cs="Arial"/>
          <w:sz w:val="24"/>
          <w:szCs w:val="24"/>
        </w:rPr>
        <w:t xml:space="preserve"> </w:t>
      </w:r>
    </w:p>
    <w:p w14:paraId="6500C0DF" w14:textId="6240B489" w:rsidR="002F34D6" w:rsidRPr="0002156F" w:rsidRDefault="002F34D6" w:rsidP="008A4FA1">
      <w:pPr>
        <w:jc w:val="both"/>
        <w:rPr>
          <w:rFonts w:ascii="Arial" w:hAnsi="Arial" w:cs="Arial"/>
          <w:sz w:val="24"/>
          <w:szCs w:val="24"/>
        </w:rPr>
      </w:pPr>
      <w:r w:rsidRPr="0002156F">
        <w:rPr>
          <w:rFonts w:ascii="Arial" w:hAnsi="Arial" w:cs="Arial"/>
          <w:sz w:val="24"/>
          <w:szCs w:val="24"/>
        </w:rPr>
        <w:t xml:space="preserve">We will provide you with easy ways to manage and review your marketing choices if </w:t>
      </w:r>
      <w:r w:rsidR="00D86880" w:rsidRPr="0002156F">
        <w:rPr>
          <w:rFonts w:ascii="Arial" w:hAnsi="Arial" w:cs="Arial"/>
          <w:sz w:val="24"/>
          <w:szCs w:val="24"/>
        </w:rPr>
        <w:t>you</w:t>
      </w:r>
      <w:r w:rsidRPr="0002156F">
        <w:rPr>
          <w:rFonts w:ascii="Arial" w:hAnsi="Arial" w:cs="Arial"/>
          <w:sz w:val="24"/>
          <w:szCs w:val="24"/>
        </w:rPr>
        <w:t xml:space="preserve"> receive direct marketing communications from us.</w:t>
      </w:r>
    </w:p>
    <w:p w14:paraId="5A078476" w14:textId="4318E004" w:rsidR="002C5E0F" w:rsidRPr="0002156F" w:rsidRDefault="002C5E0F" w:rsidP="008A4FA1">
      <w:pPr>
        <w:jc w:val="both"/>
        <w:rPr>
          <w:rFonts w:ascii="Arial" w:hAnsi="Arial" w:cs="Arial"/>
          <w:sz w:val="24"/>
          <w:szCs w:val="24"/>
        </w:rPr>
      </w:pPr>
      <w:r w:rsidRPr="0002156F">
        <w:rPr>
          <w:rFonts w:ascii="Arial" w:hAnsi="Arial" w:cs="Arial"/>
          <w:sz w:val="24"/>
          <w:szCs w:val="24"/>
        </w:rPr>
        <w:t xml:space="preserve">We are a firm that is </w:t>
      </w:r>
      <w:r w:rsidR="00C60253" w:rsidRPr="0002156F">
        <w:rPr>
          <w:rFonts w:ascii="Arial" w:hAnsi="Arial" w:cs="Arial"/>
          <w:sz w:val="24"/>
          <w:szCs w:val="24"/>
        </w:rPr>
        <w:t xml:space="preserve">authorised and </w:t>
      </w:r>
      <w:r w:rsidRPr="0002156F">
        <w:rPr>
          <w:rFonts w:ascii="Arial" w:hAnsi="Arial" w:cs="Arial"/>
          <w:sz w:val="24"/>
          <w:szCs w:val="24"/>
        </w:rPr>
        <w:t>regulated by the Solicitors Regulation Authority (SRA).</w:t>
      </w:r>
      <w:r w:rsidR="00664347" w:rsidRPr="0002156F">
        <w:rPr>
          <w:rFonts w:ascii="Arial" w:hAnsi="Arial" w:cs="Arial"/>
          <w:sz w:val="24"/>
          <w:szCs w:val="24"/>
        </w:rPr>
        <w:t xml:space="preserve"> As you might expect, we </w:t>
      </w:r>
      <w:r w:rsidRPr="0002156F">
        <w:rPr>
          <w:rFonts w:ascii="Arial" w:hAnsi="Arial" w:cs="Arial"/>
          <w:sz w:val="24"/>
          <w:szCs w:val="24"/>
        </w:rPr>
        <w:t xml:space="preserve">are </w:t>
      </w:r>
      <w:r w:rsidR="00664347" w:rsidRPr="0002156F">
        <w:rPr>
          <w:rFonts w:ascii="Arial" w:hAnsi="Arial" w:cs="Arial"/>
          <w:sz w:val="24"/>
          <w:szCs w:val="24"/>
        </w:rPr>
        <w:t>already</w:t>
      </w:r>
      <w:r w:rsidRPr="0002156F">
        <w:rPr>
          <w:rFonts w:ascii="Arial" w:hAnsi="Arial" w:cs="Arial"/>
          <w:sz w:val="24"/>
          <w:szCs w:val="24"/>
        </w:rPr>
        <w:t xml:space="preserve"> </w:t>
      </w:r>
      <w:r w:rsidR="00664347" w:rsidRPr="0002156F">
        <w:rPr>
          <w:rFonts w:ascii="Arial" w:hAnsi="Arial" w:cs="Arial"/>
          <w:sz w:val="24"/>
          <w:szCs w:val="24"/>
        </w:rPr>
        <w:t xml:space="preserve">subject </w:t>
      </w:r>
      <w:r w:rsidRPr="0002156F">
        <w:rPr>
          <w:rFonts w:ascii="Arial" w:hAnsi="Arial" w:cs="Arial"/>
          <w:sz w:val="24"/>
          <w:szCs w:val="24"/>
        </w:rPr>
        <w:t>to</w:t>
      </w:r>
      <w:r w:rsidR="00664347" w:rsidRPr="0002156F">
        <w:rPr>
          <w:rFonts w:ascii="Arial" w:hAnsi="Arial" w:cs="Arial"/>
          <w:sz w:val="24"/>
          <w:szCs w:val="24"/>
        </w:rPr>
        <w:t xml:space="preserve"> strict</w:t>
      </w:r>
      <w:r w:rsidRPr="0002156F">
        <w:rPr>
          <w:rFonts w:ascii="Arial" w:hAnsi="Arial" w:cs="Arial"/>
          <w:sz w:val="24"/>
          <w:szCs w:val="24"/>
        </w:rPr>
        <w:t xml:space="preserve"> rules of confidentiality. It is therefore already part of the fabric and culture of our firm to keep your information private and secure.</w:t>
      </w:r>
    </w:p>
    <w:p w14:paraId="3D900509" w14:textId="6487DCD8" w:rsidR="00E90515" w:rsidRPr="0002156F" w:rsidRDefault="002C5E0F" w:rsidP="008A4FA1">
      <w:pPr>
        <w:jc w:val="both"/>
        <w:rPr>
          <w:rFonts w:ascii="Arial" w:hAnsi="Arial" w:cs="Arial"/>
          <w:sz w:val="24"/>
          <w:szCs w:val="24"/>
        </w:rPr>
      </w:pPr>
      <w:r w:rsidRPr="0002156F">
        <w:rPr>
          <w:rFonts w:ascii="Arial" w:hAnsi="Arial" w:cs="Arial"/>
          <w:sz w:val="24"/>
          <w:szCs w:val="24"/>
        </w:rPr>
        <w:t>We would ask you to help us keep your data secure by carefully following any guidance a</w:t>
      </w:r>
      <w:r w:rsidR="00664347" w:rsidRPr="0002156F">
        <w:rPr>
          <w:rFonts w:ascii="Arial" w:hAnsi="Arial" w:cs="Arial"/>
          <w:sz w:val="24"/>
          <w:szCs w:val="24"/>
        </w:rPr>
        <w:t xml:space="preserve">nd instructions we give e.g. </w:t>
      </w:r>
      <w:r w:rsidRPr="0002156F">
        <w:rPr>
          <w:rFonts w:ascii="Arial" w:hAnsi="Arial" w:cs="Arial"/>
          <w:sz w:val="24"/>
          <w:szCs w:val="24"/>
        </w:rPr>
        <w:t>communicating bank account details and transferring funds to us.</w:t>
      </w:r>
    </w:p>
    <w:p w14:paraId="6F07CD9D" w14:textId="260C930E" w:rsidR="00B0349D" w:rsidRPr="0002156F" w:rsidRDefault="0038415E" w:rsidP="008A4FA1">
      <w:pPr>
        <w:jc w:val="both"/>
        <w:rPr>
          <w:rFonts w:ascii="Arial" w:hAnsi="Arial" w:cs="Arial"/>
          <w:sz w:val="24"/>
          <w:szCs w:val="24"/>
        </w:rPr>
      </w:pPr>
      <w:r w:rsidRPr="0002156F">
        <w:rPr>
          <w:rFonts w:ascii="Arial" w:hAnsi="Arial" w:cs="Arial"/>
          <w:sz w:val="24"/>
          <w:szCs w:val="24"/>
        </w:rPr>
        <w:t>W</w:t>
      </w:r>
      <w:r w:rsidR="0098253A" w:rsidRPr="0002156F">
        <w:rPr>
          <w:rFonts w:ascii="Arial" w:hAnsi="Arial" w:cs="Arial"/>
          <w:sz w:val="24"/>
          <w:szCs w:val="24"/>
        </w:rPr>
        <w:t xml:space="preserve">e are sometimes obliged to share your Personal Data with external authorities </w:t>
      </w:r>
      <w:r w:rsidR="00226993" w:rsidRPr="0002156F">
        <w:rPr>
          <w:rFonts w:ascii="Arial" w:hAnsi="Arial" w:cs="Arial"/>
          <w:sz w:val="24"/>
          <w:szCs w:val="24"/>
        </w:rPr>
        <w:t xml:space="preserve">without notifying you </w:t>
      </w:r>
      <w:r w:rsidR="0098253A" w:rsidRPr="0002156F">
        <w:rPr>
          <w:rFonts w:ascii="Arial" w:hAnsi="Arial" w:cs="Arial"/>
          <w:sz w:val="24"/>
          <w:szCs w:val="24"/>
        </w:rPr>
        <w:t xml:space="preserve">e.g. as required by </w:t>
      </w:r>
      <w:r w:rsidR="00664347" w:rsidRPr="0002156F">
        <w:rPr>
          <w:rFonts w:ascii="Arial" w:hAnsi="Arial" w:cs="Arial"/>
          <w:sz w:val="24"/>
          <w:szCs w:val="24"/>
        </w:rPr>
        <w:t xml:space="preserve">the </w:t>
      </w:r>
      <w:r w:rsidR="00226993" w:rsidRPr="0002156F">
        <w:rPr>
          <w:rFonts w:ascii="Arial" w:hAnsi="Arial" w:cs="Arial"/>
          <w:sz w:val="24"/>
          <w:szCs w:val="24"/>
        </w:rPr>
        <w:t>Money Laundering &amp; Terrorist Financing Act 2017</w:t>
      </w:r>
      <w:r w:rsidR="00B0349D" w:rsidRPr="0002156F">
        <w:rPr>
          <w:rFonts w:ascii="Arial" w:hAnsi="Arial" w:cs="Arial"/>
          <w:sz w:val="24"/>
          <w:szCs w:val="24"/>
        </w:rPr>
        <w:t xml:space="preserve"> (as amended), our Sanctions Policy and Proliferation Financing Policy. The prevention of Crime and the Protection of Vulnerable Individuals are now both a Recognised Legitimate Interest [RLI] under the DUAA</w:t>
      </w:r>
      <w:r w:rsidR="00A80359" w:rsidRPr="0002156F">
        <w:rPr>
          <w:rFonts w:ascii="Arial" w:hAnsi="Arial" w:cs="Arial"/>
          <w:sz w:val="24"/>
          <w:szCs w:val="24"/>
        </w:rPr>
        <w:t>.</w:t>
      </w:r>
      <w:r w:rsidR="00B0349D" w:rsidRPr="0002156F">
        <w:rPr>
          <w:rFonts w:ascii="Arial" w:hAnsi="Arial" w:cs="Arial"/>
          <w:sz w:val="24"/>
          <w:szCs w:val="24"/>
        </w:rPr>
        <w:t xml:space="preserve">  </w:t>
      </w:r>
    </w:p>
    <w:p w14:paraId="6DCEF6B8" w14:textId="074EF282" w:rsidR="0098253A" w:rsidRPr="0002156F" w:rsidRDefault="00226993" w:rsidP="008A4FA1">
      <w:pPr>
        <w:jc w:val="both"/>
        <w:rPr>
          <w:rFonts w:ascii="Arial" w:hAnsi="Arial" w:cs="Arial"/>
          <w:sz w:val="24"/>
          <w:szCs w:val="24"/>
        </w:rPr>
      </w:pPr>
      <w:r w:rsidRPr="0002156F">
        <w:rPr>
          <w:rFonts w:ascii="Arial" w:hAnsi="Arial" w:cs="Arial"/>
          <w:sz w:val="24"/>
          <w:szCs w:val="24"/>
        </w:rPr>
        <w:t xml:space="preserve">In all other cases, we will be </w:t>
      </w:r>
      <w:r w:rsidR="002B7773" w:rsidRPr="0002156F">
        <w:rPr>
          <w:rFonts w:ascii="Arial" w:hAnsi="Arial" w:cs="Arial"/>
          <w:sz w:val="24"/>
          <w:szCs w:val="24"/>
        </w:rPr>
        <w:t>transparent,</w:t>
      </w:r>
      <w:r w:rsidRPr="0002156F">
        <w:rPr>
          <w:rFonts w:ascii="Arial" w:hAnsi="Arial" w:cs="Arial"/>
          <w:sz w:val="24"/>
          <w:szCs w:val="24"/>
        </w:rPr>
        <w:t xml:space="preserve"> and we will explain to you why we are requesting your data and how we are using it.</w:t>
      </w:r>
    </w:p>
    <w:p w14:paraId="5B3E086B" w14:textId="2D7AC109" w:rsidR="00027987" w:rsidRPr="0002156F" w:rsidRDefault="00027987" w:rsidP="008A4FA1">
      <w:pPr>
        <w:jc w:val="both"/>
        <w:rPr>
          <w:rFonts w:ascii="Arial" w:hAnsi="Arial" w:cs="Arial"/>
          <w:b/>
          <w:sz w:val="24"/>
          <w:szCs w:val="24"/>
          <w:u w:val="single"/>
        </w:rPr>
      </w:pPr>
      <w:r w:rsidRPr="0002156F">
        <w:rPr>
          <w:rFonts w:ascii="Arial" w:hAnsi="Arial" w:cs="Arial"/>
          <w:b/>
          <w:sz w:val="24"/>
          <w:szCs w:val="24"/>
          <w:u w:val="single"/>
        </w:rPr>
        <w:t>Lawful Bases for Processing your Data</w:t>
      </w:r>
    </w:p>
    <w:p w14:paraId="209E5DE9" w14:textId="70990452" w:rsidR="00027987" w:rsidRPr="0002156F" w:rsidRDefault="00027987" w:rsidP="008A4FA1">
      <w:pPr>
        <w:jc w:val="both"/>
        <w:rPr>
          <w:rFonts w:ascii="Arial" w:hAnsi="Arial" w:cs="Arial"/>
          <w:sz w:val="24"/>
          <w:szCs w:val="24"/>
        </w:rPr>
      </w:pPr>
      <w:r w:rsidRPr="0002156F">
        <w:rPr>
          <w:rFonts w:ascii="Arial" w:hAnsi="Arial" w:cs="Arial"/>
          <w:sz w:val="24"/>
          <w:szCs w:val="24"/>
        </w:rPr>
        <w:t xml:space="preserve">The law states that we are allowed to use personal information only if we have a </w:t>
      </w:r>
      <w:r w:rsidRPr="0002156F">
        <w:rPr>
          <w:rFonts w:ascii="Arial" w:hAnsi="Arial" w:cs="Arial"/>
          <w:b/>
          <w:sz w:val="24"/>
          <w:szCs w:val="24"/>
        </w:rPr>
        <w:t>proper and lawful reason</w:t>
      </w:r>
      <w:r w:rsidRPr="0002156F">
        <w:rPr>
          <w:rFonts w:ascii="Arial" w:hAnsi="Arial" w:cs="Arial"/>
          <w:sz w:val="24"/>
          <w:szCs w:val="24"/>
        </w:rPr>
        <w:t xml:space="preserve"> to do so. This includes sharing it with others outside the firm e.g. an auditor</w:t>
      </w:r>
      <w:r w:rsidR="00664347" w:rsidRPr="0002156F">
        <w:rPr>
          <w:rFonts w:ascii="Arial" w:hAnsi="Arial" w:cs="Arial"/>
          <w:sz w:val="24"/>
          <w:szCs w:val="24"/>
        </w:rPr>
        <w:t xml:space="preserve"> of a relevant quality standard</w:t>
      </w:r>
      <w:r w:rsidRPr="0002156F">
        <w:rPr>
          <w:rFonts w:ascii="Arial" w:hAnsi="Arial" w:cs="Arial"/>
          <w:sz w:val="24"/>
          <w:szCs w:val="24"/>
        </w:rPr>
        <w:t>.</w:t>
      </w:r>
    </w:p>
    <w:p w14:paraId="0C6BDFBB" w14:textId="331E6EB4" w:rsidR="00027987" w:rsidRPr="0002156F" w:rsidRDefault="00027987" w:rsidP="008A4FA1">
      <w:pPr>
        <w:jc w:val="both"/>
        <w:rPr>
          <w:rFonts w:ascii="Arial" w:hAnsi="Arial" w:cs="Arial"/>
          <w:sz w:val="24"/>
          <w:szCs w:val="24"/>
        </w:rPr>
      </w:pPr>
      <w:r w:rsidRPr="0002156F">
        <w:rPr>
          <w:rFonts w:ascii="Arial" w:hAnsi="Arial" w:cs="Arial"/>
          <w:sz w:val="24"/>
          <w:szCs w:val="24"/>
        </w:rPr>
        <w:t xml:space="preserve">The </w:t>
      </w:r>
      <w:r w:rsidR="003823B5" w:rsidRPr="0002156F">
        <w:rPr>
          <w:rFonts w:ascii="Arial" w:hAnsi="Arial" w:cs="Arial"/>
          <w:sz w:val="24"/>
          <w:szCs w:val="24"/>
        </w:rPr>
        <w:t xml:space="preserve">amended </w:t>
      </w:r>
      <w:r w:rsidR="00300A58" w:rsidRPr="0002156F">
        <w:rPr>
          <w:rFonts w:ascii="Arial" w:hAnsi="Arial" w:cs="Arial"/>
          <w:sz w:val="24"/>
          <w:szCs w:val="24"/>
        </w:rPr>
        <w:t>UK G</w:t>
      </w:r>
      <w:r w:rsidRPr="0002156F">
        <w:rPr>
          <w:rFonts w:ascii="Arial" w:hAnsi="Arial" w:cs="Arial"/>
          <w:sz w:val="24"/>
          <w:szCs w:val="24"/>
        </w:rPr>
        <w:t xml:space="preserve">DPR says we must have one or more of </w:t>
      </w:r>
      <w:r w:rsidR="003E3A66" w:rsidRPr="0002156F">
        <w:rPr>
          <w:rFonts w:ascii="Arial" w:hAnsi="Arial" w:cs="Arial"/>
          <w:sz w:val="24"/>
          <w:szCs w:val="24"/>
        </w:rPr>
        <w:t>the</w:t>
      </w:r>
      <w:r w:rsidR="003F6220" w:rsidRPr="0002156F">
        <w:rPr>
          <w:rFonts w:ascii="Arial" w:hAnsi="Arial" w:cs="Arial"/>
          <w:sz w:val="24"/>
          <w:szCs w:val="24"/>
        </w:rPr>
        <w:t>,</w:t>
      </w:r>
      <w:r w:rsidR="003823B5" w:rsidRPr="0002156F">
        <w:rPr>
          <w:rFonts w:ascii="Arial" w:hAnsi="Arial" w:cs="Arial"/>
          <w:sz w:val="24"/>
          <w:szCs w:val="24"/>
        </w:rPr>
        <w:t xml:space="preserve"> now seven,</w:t>
      </w:r>
      <w:r w:rsidR="00300A58" w:rsidRPr="0002156F">
        <w:rPr>
          <w:rFonts w:ascii="Arial" w:hAnsi="Arial" w:cs="Arial"/>
          <w:sz w:val="24"/>
          <w:szCs w:val="24"/>
        </w:rPr>
        <w:t xml:space="preserve"> (Article 6)</w:t>
      </w:r>
      <w:r w:rsidRPr="0002156F">
        <w:rPr>
          <w:rFonts w:ascii="Arial" w:hAnsi="Arial" w:cs="Arial"/>
          <w:sz w:val="24"/>
          <w:szCs w:val="24"/>
        </w:rPr>
        <w:t xml:space="preserve"> </w:t>
      </w:r>
      <w:r w:rsidR="000E6AD1" w:rsidRPr="0002156F">
        <w:rPr>
          <w:rFonts w:ascii="Arial" w:hAnsi="Arial" w:cs="Arial"/>
          <w:sz w:val="24"/>
          <w:szCs w:val="24"/>
        </w:rPr>
        <w:t>bases</w:t>
      </w:r>
      <w:r w:rsidRPr="0002156F">
        <w:rPr>
          <w:rFonts w:ascii="Arial" w:hAnsi="Arial" w:cs="Arial"/>
          <w:sz w:val="24"/>
          <w:szCs w:val="24"/>
        </w:rPr>
        <w:t>:</w:t>
      </w:r>
    </w:p>
    <w:p w14:paraId="6AE80B03" w14:textId="7681CC7D" w:rsidR="007C49E3" w:rsidRPr="0002156F" w:rsidRDefault="00027987" w:rsidP="008A4FA1">
      <w:pPr>
        <w:numPr>
          <w:ilvl w:val="0"/>
          <w:numId w:val="1"/>
        </w:numPr>
        <w:jc w:val="both"/>
        <w:rPr>
          <w:rFonts w:ascii="Arial" w:hAnsi="Arial" w:cs="Arial"/>
          <w:sz w:val="24"/>
          <w:szCs w:val="24"/>
        </w:rPr>
      </w:pPr>
      <w:r w:rsidRPr="0002156F">
        <w:rPr>
          <w:rFonts w:ascii="Arial" w:hAnsi="Arial" w:cs="Arial"/>
          <w:b/>
          <w:bCs/>
          <w:sz w:val="24"/>
          <w:szCs w:val="24"/>
        </w:rPr>
        <w:t xml:space="preserve">Contract: </w:t>
      </w:r>
      <w:r w:rsidRPr="0002156F">
        <w:rPr>
          <w:rFonts w:ascii="Arial" w:hAnsi="Arial" w:cs="Arial"/>
          <w:sz w:val="24"/>
          <w:szCs w:val="24"/>
        </w:rPr>
        <w:t xml:space="preserve">the processing is necessary for a contract </w:t>
      </w:r>
      <w:r w:rsidR="007C49E3" w:rsidRPr="0002156F">
        <w:rPr>
          <w:rFonts w:ascii="Arial" w:hAnsi="Arial" w:cs="Arial"/>
          <w:sz w:val="24"/>
          <w:szCs w:val="24"/>
        </w:rPr>
        <w:t>we</w:t>
      </w:r>
      <w:r w:rsidRPr="0002156F">
        <w:rPr>
          <w:rFonts w:ascii="Arial" w:hAnsi="Arial" w:cs="Arial"/>
          <w:sz w:val="24"/>
          <w:szCs w:val="24"/>
        </w:rPr>
        <w:t xml:space="preserve"> have with </w:t>
      </w:r>
      <w:r w:rsidR="007C49E3" w:rsidRPr="0002156F">
        <w:rPr>
          <w:rFonts w:ascii="Arial" w:hAnsi="Arial" w:cs="Arial"/>
          <w:sz w:val="24"/>
          <w:szCs w:val="24"/>
        </w:rPr>
        <w:t>an</w:t>
      </w:r>
      <w:r w:rsidRPr="0002156F">
        <w:rPr>
          <w:rFonts w:ascii="Arial" w:hAnsi="Arial" w:cs="Arial"/>
          <w:sz w:val="24"/>
          <w:szCs w:val="24"/>
        </w:rPr>
        <w:t xml:space="preserve"> individual, or because they have asked </w:t>
      </w:r>
      <w:r w:rsidR="007C49E3" w:rsidRPr="0002156F">
        <w:rPr>
          <w:rFonts w:ascii="Arial" w:hAnsi="Arial" w:cs="Arial"/>
          <w:sz w:val="24"/>
          <w:szCs w:val="24"/>
        </w:rPr>
        <w:t>us</w:t>
      </w:r>
      <w:r w:rsidRPr="0002156F">
        <w:rPr>
          <w:rFonts w:ascii="Arial" w:hAnsi="Arial" w:cs="Arial"/>
          <w:sz w:val="24"/>
          <w:szCs w:val="24"/>
        </w:rPr>
        <w:t xml:space="preserve"> to take specific steps before </w:t>
      </w:r>
      <w:r w:rsidR="00D82C63" w:rsidRPr="0002156F">
        <w:rPr>
          <w:rFonts w:ascii="Arial" w:hAnsi="Arial" w:cs="Arial"/>
          <w:sz w:val="24"/>
          <w:szCs w:val="24"/>
        </w:rPr>
        <w:t>entering</w:t>
      </w:r>
      <w:r w:rsidRPr="0002156F">
        <w:rPr>
          <w:rFonts w:ascii="Arial" w:hAnsi="Arial" w:cs="Arial"/>
          <w:sz w:val="24"/>
          <w:szCs w:val="24"/>
        </w:rPr>
        <w:t xml:space="preserve"> a contract.</w:t>
      </w:r>
    </w:p>
    <w:p w14:paraId="2FB7BE99" w14:textId="53A7B66E" w:rsidR="007C49E3" w:rsidRPr="0002156F" w:rsidRDefault="007C49E3" w:rsidP="008A4FA1">
      <w:pPr>
        <w:numPr>
          <w:ilvl w:val="0"/>
          <w:numId w:val="1"/>
        </w:numPr>
        <w:jc w:val="both"/>
        <w:rPr>
          <w:rFonts w:ascii="Arial" w:hAnsi="Arial" w:cs="Arial"/>
          <w:sz w:val="24"/>
          <w:szCs w:val="24"/>
        </w:rPr>
      </w:pPr>
      <w:r w:rsidRPr="0002156F">
        <w:rPr>
          <w:rFonts w:ascii="Arial" w:hAnsi="Arial" w:cs="Arial"/>
          <w:b/>
          <w:bCs/>
          <w:sz w:val="24"/>
          <w:szCs w:val="24"/>
        </w:rPr>
        <w:t xml:space="preserve">Legal obligation: </w:t>
      </w:r>
      <w:r w:rsidRPr="0002156F">
        <w:rPr>
          <w:rFonts w:ascii="Arial" w:hAnsi="Arial" w:cs="Arial"/>
          <w:sz w:val="24"/>
          <w:szCs w:val="24"/>
        </w:rPr>
        <w:t>the processing is necessary for you to comply with the law (not including contractual obligations).</w:t>
      </w:r>
    </w:p>
    <w:p w14:paraId="61E6C9CE" w14:textId="7480A4AC" w:rsidR="007C49E3" w:rsidRPr="0002156F" w:rsidRDefault="007C49E3" w:rsidP="008A4FA1">
      <w:pPr>
        <w:numPr>
          <w:ilvl w:val="0"/>
          <w:numId w:val="1"/>
        </w:numPr>
        <w:jc w:val="both"/>
        <w:rPr>
          <w:rFonts w:ascii="Arial" w:hAnsi="Arial" w:cs="Arial"/>
          <w:sz w:val="24"/>
          <w:szCs w:val="24"/>
        </w:rPr>
      </w:pPr>
      <w:r w:rsidRPr="0002156F">
        <w:rPr>
          <w:rFonts w:ascii="Arial" w:hAnsi="Arial" w:cs="Arial"/>
          <w:b/>
          <w:bCs/>
          <w:sz w:val="24"/>
          <w:szCs w:val="24"/>
        </w:rPr>
        <w:t xml:space="preserve">Legitimate interests: </w:t>
      </w:r>
      <w:r w:rsidRPr="0002156F">
        <w:rPr>
          <w:rFonts w:ascii="Arial" w:hAnsi="Arial" w:cs="Arial"/>
          <w:sz w:val="24"/>
          <w:szCs w:val="24"/>
        </w:rPr>
        <w:t>the processing is necessary for our legitimate interests or the legitimate interests of a third party unless there is a good reason to protect the individual’s personal data which overrides those legitimate interests.</w:t>
      </w:r>
      <w:r w:rsidR="009379EF" w:rsidRPr="0002156F">
        <w:rPr>
          <w:rFonts w:ascii="Arial" w:hAnsi="Arial" w:cs="Arial"/>
          <w:sz w:val="24"/>
          <w:szCs w:val="24"/>
        </w:rPr>
        <w:t xml:space="preserve"> A legitimate interest is when we have a business or commercial reason to use your information.</w:t>
      </w:r>
    </w:p>
    <w:p w14:paraId="496B01FC" w14:textId="2ED41A0D" w:rsidR="00123DEA" w:rsidRPr="0002156F" w:rsidRDefault="007C49E3" w:rsidP="008A4FA1">
      <w:pPr>
        <w:numPr>
          <w:ilvl w:val="0"/>
          <w:numId w:val="1"/>
        </w:numPr>
        <w:jc w:val="both"/>
        <w:rPr>
          <w:rFonts w:ascii="Arial" w:hAnsi="Arial" w:cs="Arial"/>
          <w:sz w:val="24"/>
          <w:szCs w:val="24"/>
        </w:rPr>
      </w:pPr>
      <w:r w:rsidRPr="0002156F">
        <w:rPr>
          <w:rFonts w:ascii="Arial" w:hAnsi="Arial" w:cs="Arial"/>
          <w:b/>
          <w:bCs/>
          <w:sz w:val="24"/>
          <w:szCs w:val="24"/>
        </w:rPr>
        <w:lastRenderedPageBreak/>
        <w:t xml:space="preserve">Consent: </w:t>
      </w:r>
      <w:r w:rsidRPr="0002156F">
        <w:rPr>
          <w:rFonts w:ascii="Arial" w:hAnsi="Arial" w:cs="Arial"/>
          <w:sz w:val="24"/>
          <w:szCs w:val="24"/>
        </w:rPr>
        <w:t>the individual has given clear consent for us to process their personal data for a specific purpose.</w:t>
      </w:r>
    </w:p>
    <w:p w14:paraId="5E2885BF" w14:textId="717C2101" w:rsidR="001A6508" w:rsidRPr="0002156F" w:rsidRDefault="001A6508" w:rsidP="008A4FA1">
      <w:pPr>
        <w:numPr>
          <w:ilvl w:val="0"/>
          <w:numId w:val="1"/>
        </w:numPr>
        <w:jc w:val="both"/>
        <w:rPr>
          <w:rFonts w:ascii="Arial" w:hAnsi="Arial" w:cs="Arial"/>
          <w:sz w:val="24"/>
          <w:szCs w:val="24"/>
        </w:rPr>
      </w:pPr>
      <w:r w:rsidRPr="0002156F">
        <w:rPr>
          <w:rFonts w:ascii="Arial" w:hAnsi="Arial" w:cs="Arial"/>
          <w:b/>
          <w:bCs/>
          <w:sz w:val="24"/>
          <w:szCs w:val="24"/>
        </w:rPr>
        <w:t>Recognised Legitimate Interest (</w:t>
      </w:r>
      <w:r w:rsidR="003823B5" w:rsidRPr="0002156F">
        <w:rPr>
          <w:rFonts w:ascii="Arial" w:hAnsi="Arial" w:cs="Arial"/>
          <w:b/>
          <w:bCs/>
          <w:sz w:val="24"/>
          <w:szCs w:val="24"/>
        </w:rPr>
        <w:t>7</w:t>
      </w:r>
      <w:r w:rsidR="003823B5" w:rsidRPr="0002156F">
        <w:rPr>
          <w:rFonts w:ascii="Arial" w:hAnsi="Arial" w:cs="Arial"/>
          <w:b/>
          <w:bCs/>
          <w:sz w:val="24"/>
          <w:szCs w:val="24"/>
          <w:vertAlign w:val="superscript"/>
        </w:rPr>
        <w:t>th</w:t>
      </w:r>
      <w:r w:rsidR="003823B5" w:rsidRPr="0002156F">
        <w:rPr>
          <w:rFonts w:ascii="Arial" w:hAnsi="Arial" w:cs="Arial"/>
          <w:b/>
          <w:bCs/>
          <w:sz w:val="24"/>
          <w:szCs w:val="24"/>
        </w:rPr>
        <w:t xml:space="preserve"> basis </w:t>
      </w:r>
      <w:r w:rsidRPr="0002156F">
        <w:rPr>
          <w:rFonts w:ascii="Arial" w:hAnsi="Arial" w:cs="Arial"/>
          <w:b/>
          <w:bCs/>
          <w:sz w:val="24"/>
          <w:szCs w:val="24"/>
        </w:rPr>
        <w:t>added by DUAA</w:t>
      </w:r>
      <w:r w:rsidR="003823B5" w:rsidRPr="0002156F">
        <w:rPr>
          <w:rFonts w:ascii="Arial" w:hAnsi="Arial" w:cs="Arial"/>
          <w:b/>
          <w:bCs/>
          <w:sz w:val="24"/>
          <w:szCs w:val="24"/>
        </w:rPr>
        <w:t>):</w:t>
      </w:r>
      <w:r w:rsidRPr="0002156F">
        <w:rPr>
          <w:rFonts w:ascii="Arial" w:hAnsi="Arial" w:cs="Arial"/>
          <w:sz w:val="24"/>
          <w:szCs w:val="24"/>
        </w:rPr>
        <w:t xml:space="preserve"> see examples above. </w:t>
      </w:r>
    </w:p>
    <w:p w14:paraId="146D7AE6" w14:textId="149649C5" w:rsidR="00027987" w:rsidRPr="0002156F" w:rsidRDefault="00027987" w:rsidP="008A4FA1">
      <w:pPr>
        <w:jc w:val="both"/>
        <w:rPr>
          <w:rFonts w:ascii="Arial" w:hAnsi="Arial" w:cs="Arial"/>
          <w:sz w:val="24"/>
          <w:szCs w:val="24"/>
        </w:rPr>
      </w:pPr>
      <w:r w:rsidRPr="0002156F">
        <w:rPr>
          <w:rFonts w:ascii="Arial" w:hAnsi="Arial" w:cs="Arial"/>
          <w:sz w:val="24"/>
          <w:szCs w:val="24"/>
        </w:rPr>
        <w:t xml:space="preserve">Here is a list of all the ways that we may use your personal </w:t>
      </w:r>
      <w:r w:rsidR="006950A6" w:rsidRPr="0002156F">
        <w:rPr>
          <w:rFonts w:ascii="Arial" w:hAnsi="Arial" w:cs="Arial"/>
          <w:sz w:val="24"/>
          <w:szCs w:val="24"/>
        </w:rPr>
        <w:t>data</w:t>
      </w:r>
      <w:r w:rsidRPr="0002156F">
        <w:rPr>
          <w:rFonts w:ascii="Arial" w:hAnsi="Arial" w:cs="Arial"/>
          <w:sz w:val="24"/>
          <w:szCs w:val="24"/>
        </w:rPr>
        <w:t xml:space="preserve">, and which of the reasons we </w:t>
      </w:r>
      <w:r w:rsidR="001823C0" w:rsidRPr="0002156F">
        <w:rPr>
          <w:rFonts w:ascii="Arial" w:hAnsi="Arial" w:cs="Arial"/>
          <w:sz w:val="24"/>
          <w:szCs w:val="24"/>
        </w:rPr>
        <w:t xml:space="preserve">normally </w:t>
      </w:r>
      <w:r w:rsidRPr="0002156F">
        <w:rPr>
          <w:rFonts w:ascii="Arial" w:hAnsi="Arial" w:cs="Arial"/>
          <w:sz w:val="24"/>
          <w:szCs w:val="24"/>
        </w:rPr>
        <w:t xml:space="preserve">rely on to do so. </w:t>
      </w: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79"/>
        <w:gridCol w:w="2716"/>
        <w:gridCol w:w="3601"/>
      </w:tblGrid>
      <w:tr w:rsidR="00077709" w:rsidRPr="0002156F" w14:paraId="31E2EA6D" w14:textId="77777777" w:rsidTr="003A6D35">
        <w:tc>
          <w:tcPr>
            <w:tcW w:w="2679" w:type="dxa"/>
            <w:shd w:val="clear" w:color="auto" w:fill="D9D9D9" w:themeFill="background1" w:themeFillShade="D9"/>
          </w:tcPr>
          <w:p w14:paraId="20391377" w14:textId="77777777" w:rsidR="00123DEA" w:rsidRPr="0002156F" w:rsidRDefault="00123DEA" w:rsidP="00D82C63">
            <w:pPr>
              <w:jc w:val="center"/>
              <w:rPr>
                <w:rFonts w:ascii="Arial" w:hAnsi="Arial" w:cs="Arial"/>
                <w:b/>
                <w:sz w:val="24"/>
              </w:rPr>
            </w:pPr>
          </w:p>
          <w:p w14:paraId="100A411D" w14:textId="6C8ECBB2" w:rsidR="00123DEA" w:rsidRPr="0002156F" w:rsidRDefault="00077709" w:rsidP="00D82C63">
            <w:pPr>
              <w:jc w:val="center"/>
              <w:rPr>
                <w:rFonts w:ascii="Arial" w:hAnsi="Arial" w:cs="Arial"/>
                <w:b/>
                <w:sz w:val="24"/>
              </w:rPr>
            </w:pPr>
            <w:r w:rsidRPr="0002156F">
              <w:rPr>
                <w:rFonts w:ascii="Arial" w:hAnsi="Arial" w:cs="Arial"/>
                <w:b/>
                <w:sz w:val="24"/>
              </w:rPr>
              <w:t>Use of your</w:t>
            </w:r>
          </w:p>
          <w:p w14:paraId="75244425" w14:textId="06E165C7" w:rsidR="00077709" w:rsidRPr="0002156F" w:rsidRDefault="00077709" w:rsidP="00D82C63">
            <w:pPr>
              <w:jc w:val="center"/>
              <w:rPr>
                <w:rFonts w:ascii="Arial" w:hAnsi="Arial" w:cs="Arial"/>
                <w:b/>
                <w:sz w:val="24"/>
              </w:rPr>
            </w:pPr>
            <w:r w:rsidRPr="0002156F">
              <w:rPr>
                <w:rFonts w:ascii="Arial" w:hAnsi="Arial" w:cs="Arial"/>
                <w:b/>
                <w:sz w:val="24"/>
              </w:rPr>
              <w:t>Personal Data</w:t>
            </w:r>
          </w:p>
        </w:tc>
        <w:tc>
          <w:tcPr>
            <w:tcW w:w="2716" w:type="dxa"/>
            <w:shd w:val="clear" w:color="auto" w:fill="D9D9D9" w:themeFill="background1" w:themeFillShade="D9"/>
          </w:tcPr>
          <w:p w14:paraId="1A8B4153" w14:textId="77777777" w:rsidR="00123DEA" w:rsidRPr="0002156F" w:rsidRDefault="00123DEA" w:rsidP="00D82C63">
            <w:pPr>
              <w:jc w:val="center"/>
              <w:rPr>
                <w:rFonts w:ascii="Arial" w:hAnsi="Arial" w:cs="Arial"/>
                <w:b/>
                <w:sz w:val="24"/>
              </w:rPr>
            </w:pPr>
          </w:p>
          <w:p w14:paraId="72A49153" w14:textId="77777777" w:rsidR="00077709" w:rsidRPr="0002156F" w:rsidRDefault="00077709" w:rsidP="00D82C63">
            <w:pPr>
              <w:jc w:val="center"/>
              <w:rPr>
                <w:rFonts w:ascii="Arial" w:hAnsi="Arial" w:cs="Arial"/>
                <w:b/>
                <w:sz w:val="24"/>
              </w:rPr>
            </w:pPr>
            <w:r w:rsidRPr="0002156F">
              <w:rPr>
                <w:rFonts w:ascii="Arial" w:hAnsi="Arial" w:cs="Arial"/>
                <w:b/>
                <w:sz w:val="24"/>
              </w:rPr>
              <w:t>Our reason/justification for processing</w:t>
            </w:r>
          </w:p>
          <w:p w14:paraId="0B572785" w14:textId="3E418553" w:rsidR="00123DEA" w:rsidRPr="0002156F" w:rsidRDefault="00123DEA" w:rsidP="00D82C63">
            <w:pPr>
              <w:jc w:val="center"/>
              <w:rPr>
                <w:rFonts w:ascii="Arial" w:hAnsi="Arial" w:cs="Arial"/>
                <w:b/>
                <w:sz w:val="24"/>
              </w:rPr>
            </w:pPr>
          </w:p>
        </w:tc>
        <w:tc>
          <w:tcPr>
            <w:tcW w:w="3601" w:type="dxa"/>
            <w:shd w:val="clear" w:color="auto" w:fill="D9D9D9" w:themeFill="background1" w:themeFillShade="D9"/>
          </w:tcPr>
          <w:p w14:paraId="56275700" w14:textId="77777777" w:rsidR="00123DEA" w:rsidRPr="0002156F" w:rsidRDefault="00123DEA" w:rsidP="00D82C63">
            <w:pPr>
              <w:jc w:val="center"/>
              <w:rPr>
                <w:rFonts w:ascii="Arial" w:hAnsi="Arial" w:cs="Arial"/>
                <w:b/>
                <w:sz w:val="24"/>
              </w:rPr>
            </w:pPr>
          </w:p>
          <w:p w14:paraId="2993D855" w14:textId="03499651" w:rsidR="00077709" w:rsidRPr="0002156F" w:rsidRDefault="00077709" w:rsidP="00D82C63">
            <w:pPr>
              <w:jc w:val="center"/>
              <w:rPr>
                <w:rFonts w:ascii="Arial" w:hAnsi="Arial" w:cs="Arial"/>
                <w:b/>
                <w:sz w:val="24"/>
              </w:rPr>
            </w:pPr>
            <w:r w:rsidRPr="0002156F">
              <w:rPr>
                <w:rFonts w:ascii="Arial" w:hAnsi="Arial" w:cs="Arial"/>
                <w:b/>
                <w:sz w:val="24"/>
              </w:rPr>
              <w:t>Legitimate Business Interest</w:t>
            </w:r>
            <w:r w:rsidR="003A6D35" w:rsidRPr="0002156F">
              <w:rPr>
                <w:rFonts w:ascii="Arial" w:hAnsi="Arial" w:cs="Arial"/>
                <w:b/>
                <w:sz w:val="24"/>
              </w:rPr>
              <w:t xml:space="preserve"> + RLI</w:t>
            </w:r>
          </w:p>
        </w:tc>
      </w:tr>
      <w:tr w:rsidR="00077709" w:rsidRPr="0002156F" w14:paraId="6F30A537" w14:textId="77777777" w:rsidTr="003A6D35">
        <w:tc>
          <w:tcPr>
            <w:tcW w:w="2679" w:type="dxa"/>
          </w:tcPr>
          <w:p w14:paraId="694812CA" w14:textId="53AA9142" w:rsidR="00077709" w:rsidRPr="0002156F" w:rsidRDefault="00077709" w:rsidP="008A4FA1">
            <w:pPr>
              <w:jc w:val="both"/>
              <w:rPr>
                <w:rFonts w:ascii="Arial" w:hAnsi="Arial" w:cs="Arial"/>
                <w:sz w:val="20"/>
                <w:szCs w:val="20"/>
              </w:rPr>
            </w:pPr>
            <w:r w:rsidRPr="0002156F">
              <w:rPr>
                <w:rFonts w:ascii="Arial" w:hAnsi="Arial" w:cs="Arial"/>
                <w:sz w:val="20"/>
                <w:szCs w:val="20"/>
              </w:rPr>
              <w:t>Opening, progressing, closing, archiving and storing a matter/case file</w:t>
            </w:r>
          </w:p>
        </w:tc>
        <w:tc>
          <w:tcPr>
            <w:tcW w:w="2716" w:type="dxa"/>
          </w:tcPr>
          <w:p w14:paraId="2CA6BE6D" w14:textId="77777777" w:rsidR="00077709" w:rsidRPr="0002156F" w:rsidRDefault="00077709" w:rsidP="008A4FA1">
            <w:pPr>
              <w:pStyle w:val="ListParagraph"/>
              <w:numPr>
                <w:ilvl w:val="0"/>
                <w:numId w:val="4"/>
              </w:numPr>
              <w:jc w:val="both"/>
              <w:rPr>
                <w:rFonts w:ascii="Arial" w:hAnsi="Arial" w:cs="Arial"/>
                <w:sz w:val="20"/>
                <w:szCs w:val="20"/>
              </w:rPr>
            </w:pPr>
            <w:r w:rsidRPr="0002156F">
              <w:rPr>
                <w:rFonts w:ascii="Arial" w:hAnsi="Arial" w:cs="Arial"/>
                <w:sz w:val="20"/>
                <w:szCs w:val="20"/>
              </w:rPr>
              <w:t>Contract</w:t>
            </w:r>
          </w:p>
          <w:p w14:paraId="1E2A70C2" w14:textId="77777777" w:rsidR="00077709" w:rsidRPr="0002156F" w:rsidRDefault="00077709" w:rsidP="008A4FA1">
            <w:pPr>
              <w:pStyle w:val="ListParagraph"/>
              <w:numPr>
                <w:ilvl w:val="0"/>
                <w:numId w:val="4"/>
              </w:numPr>
              <w:jc w:val="both"/>
              <w:rPr>
                <w:rFonts w:ascii="Arial" w:hAnsi="Arial" w:cs="Arial"/>
                <w:sz w:val="20"/>
                <w:szCs w:val="20"/>
              </w:rPr>
            </w:pPr>
            <w:r w:rsidRPr="0002156F">
              <w:rPr>
                <w:rFonts w:ascii="Arial" w:hAnsi="Arial" w:cs="Arial"/>
                <w:sz w:val="20"/>
                <w:szCs w:val="20"/>
              </w:rPr>
              <w:t>Legitimate Interest</w:t>
            </w:r>
          </w:p>
          <w:p w14:paraId="0D05BC42" w14:textId="5B233223" w:rsidR="00077709" w:rsidRPr="0002156F" w:rsidRDefault="00077709" w:rsidP="008A4FA1">
            <w:pPr>
              <w:pStyle w:val="ListParagraph"/>
              <w:numPr>
                <w:ilvl w:val="0"/>
                <w:numId w:val="4"/>
              </w:numPr>
              <w:jc w:val="both"/>
              <w:rPr>
                <w:rFonts w:ascii="Arial" w:hAnsi="Arial" w:cs="Arial"/>
                <w:sz w:val="20"/>
                <w:szCs w:val="20"/>
              </w:rPr>
            </w:pPr>
            <w:r w:rsidRPr="0002156F">
              <w:rPr>
                <w:rFonts w:ascii="Arial" w:hAnsi="Arial" w:cs="Arial"/>
                <w:sz w:val="20"/>
                <w:szCs w:val="20"/>
              </w:rPr>
              <w:t>Legal Obligation</w:t>
            </w:r>
          </w:p>
        </w:tc>
        <w:tc>
          <w:tcPr>
            <w:tcW w:w="3601" w:type="dxa"/>
          </w:tcPr>
          <w:p w14:paraId="4163AD39" w14:textId="77777777" w:rsidR="00077709" w:rsidRPr="0002156F" w:rsidRDefault="00077709" w:rsidP="008A4FA1">
            <w:pPr>
              <w:jc w:val="both"/>
              <w:rPr>
                <w:rFonts w:ascii="Arial" w:hAnsi="Arial" w:cs="Arial"/>
                <w:sz w:val="20"/>
                <w:szCs w:val="20"/>
              </w:rPr>
            </w:pPr>
            <w:r w:rsidRPr="0002156F">
              <w:rPr>
                <w:rFonts w:ascii="Arial" w:hAnsi="Arial" w:cs="Arial"/>
                <w:sz w:val="20"/>
                <w:szCs w:val="20"/>
              </w:rPr>
              <w:t>Fulfilling your instructions (the retainer)</w:t>
            </w:r>
          </w:p>
          <w:p w14:paraId="70ABAB5C" w14:textId="77777777" w:rsidR="00077709" w:rsidRPr="0002156F" w:rsidRDefault="00077709" w:rsidP="008A4FA1">
            <w:pPr>
              <w:jc w:val="both"/>
              <w:rPr>
                <w:rFonts w:ascii="Arial" w:hAnsi="Arial" w:cs="Arial"/>
                <w:sz w:val="20"/>
                <w:szCs w:val="20"/>
              </w:rPr>
            </w:pPr>
            <w:r w:rsidRPr="0002156F">
              <w:rPr>
                <w:rFonts w:ascii="Arial" w:hAnsi="Arial" w:cs="Arial"/>
                <w:sz w:val="20"/>
                <w:szCs w:val="20"/>
              </w:rPr>
              <w:t>Complying with regulations and the law</w:t>
            </w:r>
          </w:p>
          <w:p w14:paraId="3013E088" w14:textId="05E9AD58" w:rsidR="00077709" w:rsidRPr="0002156F" w:rsidRDefault="00077709" w:rsidP="008A4FA1">
            <w:pPr>
              <w:jc w:val="both"/>
              <w:rPr>
                <w:rFonts w:ascii="Arial" w:hAnsi="Arial" w:cs="Arial"/>
                <w:sz w:val="20"/>
                <w:szCs w:val="20"/>
              </w:rPr>
            </w:pPr>
          </w:p>
        </w:tc>
      </w:tr>
      <w:tr w:rsidR="00077709" w:rsidRPr="0002156F" w14:paraId="50AB9A20" w14:textId="77777777" w:rsidTr="003A6D35">
        <w:tc>
          <w:tcPr>
            <w:tcW w:w="2679" w:type="dxa"/>
          </w:tcPr>
          <w:p w14:paraId="383F14F5" w14:textId="1B9BBF78" w:rsidR="00077709" w:rsidRPr="0002156F" w:rsidRDefault="00C421E7" w:rsidP="008A4FA1">
            <w:pPr>
              <w:jc w:val="both"/>
              <w:rPr>
                <w:rFonts w:ascii="Arial" w:hAnsi="Arial" w:cs="Arial"/>
                <w:sz w:val="20"/>
                <w:szCs w:val="20"/>
              </w:rPr>
            </w:pPr>
            <w:r w:rsidRPr="0002156F">
              <w:rPr>
                <w:rFonts w:ascii="Arial" w:hAnsi="Arial" w:cs="Arial"/>
                <w:sz w:val="20"/>
                <w:szCs w:val="20"/>
              </w:rPr>
              <w:t>Direct marketing to you</w:t>
            </w:r>
          </w:p>
        </w:tc>
        <w:tc>
          <w:tcPr>
            <w:tcW w:w="2716" w:type="dxa"/>
          </w:tcPr>
          <w:p w14:paraId="6713DD15" w14:textId="54EC0354" w:rsidR="00077709" w:rsidRPr="0002156F" w:rsidRDefault="00C421E7" w:rsidP="008A4FA1">
            <w:pPr>
              <w:pStyle w:val="ListParagraph"/>
              <w:numPr>
                <w:ilvl w:val="0"/>
                <w:numId w:val="5"/>
              </w:numPr>
              <w:jc w:val="both"/>
              <w:rPr>
                <w:rFonts w:ascii="Arial" w:hAnsi="Arial" w:cs="Arial"/>
                <w:sz w:val="20"/>
                <w:szCs w:val="20"/>
              </w:rPr>
            </w:pPr>
            <w:r w:rsidRPr="0002156F">
              <w:rPr>
                <w:rFonts w:ascii="Arial" w:hAnsi="Arial" w:cs="Arial"/>
                <w:sz w:val="20"/>
                <w:szCs w:val="20"/>
              </w:rPr>
              <w:t>Legitimate Interest</w:t>
            </w:r>
          </w:p>
        </w:tc>
        <w:tc>
          <w:tcPr>
            <w:tcW w:w="3601" w:type="dxa"/>
          </w:tcPr>
          <w:p w14:paraId="5B26372E" w14:textId="7891FB9A" w:rsidR="00077709" w:rsidRPr="0002156F" w:rsidRDefault="00F24BDA" w:rsidP="008A4FA1">
            <w:pPr>
              <w:jc w:val="both"/>
              <w:rPr>
                <w:rFonts w:ascii="Arial" w:hAnsi="Arial" w:cs="Arial"/>
                <w:sz w:val="20"/>
                <w:szCs w:val="20"/>
              </w:rPr>
            </w:pPr>
            <w:r w:rsidRPr="0002156F">
              <w:rPr>
                <w:rFonts w:ascii="Arial" w:hAnsi="Arial" w:cs="Arial"/>
                <w:sz w:val="20"/>
                <w:szCs w:val="20"/>
              </w:rPr>
              <w:t xml:space="preserve">Keeping our records </w:t>
            </w:r>
            <w:r w:rsidR="00D82C63" w:rsidRPr="0002156F">
              <w:rPr>
                <w:rFonts w:ascii="Arial" w:hAnsi="Arial" w:cs="Arial"/>
                <w:sz w:val="20"/>
                <w:szCs w:val="20"/>
              </w:rPr>
              <w:t>up to date</w:t>
            </w:r>
            <w:r w:rsidRPr="0002156F">
              <w:rPr>
                <w:rFonts w:ascii="Arial" w:hAnsi="Arial" w:cs="Arial"/>
                <w:sz w:val="20"/>
                <w:szCs w:val="20"/>
              </w:rPr>
              <w:t>, working out which of our products and services may interest you and telling you about them</w:t>
            </w:r>
          </w:p>
          <w:p w14:paraId="001565EB" w14:textId="6D923D89" w:rsidR="00A2602E" w:rsidRPr="0002156F" w:rsidRDefault="00A2602E" w:rsidP="008A4FA1">
            <w:pPr>
              <w:jc w:val="both"/>
              <w:rPr>
                <w:rFonts w:ascii="Arial" w:hAnsi="Arial" w:cs="Arial"/>
                <w:sz w:val="20"/>
                <w:szCs w:val="20"/>
              </w:rPr>
            </w:pPr>
            <w:r w:rsidRPr="0002156F">
              <w:rPr>
                <w:rFonts w:ascii="Arial" w:hAnsi="Arial" w:cs="Arial"/>
                <w:sz w:val="20"/>
                <w:szCs w:val="20"/>
              </w:rPr>
              <w:t>Providing information on changes in the law and inviting you to contact us for advice</w:t>
            </w:r>
          </w:p>
        </w:tc>
      </w:tr>
      <w:tr w:rsidR="00077709" w:rsidRPr="0002156F" w14:paraId="52789B0E" w14:textId="77777777" w:rsidTr="003A6D35">
        <w:tc>
          <w:tcPr>
            <w:tcW w:w="2679" w:type="dxa"/>
          </w:tcPr>
          <w:p w14:paraId="62449344" w14:textId="4A1EE781" w:rsidR="00077709" w:rsidRPr="0002156F" w:rsidRDefault="00986ADC" w:rsidP="008A4FA1">
            <w:pPr>
              <w:jc w:val="both"/>
              <w:rPr>
                <w:rFonts w:ascii="Arial" w:hAnsi="Arial" w:cs="Arial"/>
                <w:sz w:val="20"/>
                <w:szCs w:val="20"/>
              </w:rPr>
            </w:pPr>
            <w:r w:rsidRPr="0002156F">
              <w:rPr>
                <w:rFonts w:ascii="Arial" w:hAnsi="Arial" w:cs="Arial"/>
                <w:color w:val="333333"/>
                <w:sz w:val="20"/>
                <w:szCs w:val="20"/>
              </w:rPr>
              <w:t>To make and manage client</w:t>
            </w:r>
            <w:r w:rsidR="00964AD5" w:rsidRPr="0002156F">
              <w:rPr>
                <w:rFonts w:ascii="Arial" w:hAnsi="Arial" w:cs="Arial"/>
                <w:color w:val="333333"/>
                <w:sz w:val="20"/>
                <w:szCs w:val="20"/>
              </w:rPr>
              <w:t xml:space="preserve"> </w:t>
            </w:r>
            <w:r w:rsidRPr="0002156F">
              <w:rPr>
                <w:rFonts w:ascii="Arial" w:hAnsi="Arial" w:cs="Arial"/>
                <w:color w:val="333333"/>
                <w:sz w:val="20"/>
                <w:szCs w:val="20"/>
              </w:rPr>
              <w:t>payments.</w:t>
            </w:r>
            <w:r w:rsidRPr="0002156F">
              <w:rPr>
                <w:rFonts w:ascii="Arial" w:hAnsi="Arial" w:cs="Arial"/>
                <w:color w:val="333333"/>
                <w:sz w:val="20"/>
                <w:szCs w:val="20"/>
              </w:rPr>
              <w:br/>
              <w:t>To manage fees, charges and interest due to clients</w:t>
            </w:r>
            <w:r w:rsidRPr="0002156F">
              <w:rPr>
                <w:rFonts w:ascii="Arial" w:hAnsi="Arial" w:cs="Arial"/>
                <w:color w:val="333333"/>
                <w:sz w:val="20"/>
                <w:szCs w:val="20"/>
              </w:rPr>
              <w:br/>
              <w:t>To collect and recover money that is owed to us.</w:t>
            </w:r>
          </w:p>
        </w:tc>
        <w:tc>
          <w:tcPr>
            <w:tcW w:w="2716" w:type="dxa"/>
          </w:tcPr>
          <w:p w14:paraId="251C9E60" w14:textId="77777777" w:rsidR="00061322" w:rsidRPr="0002156F" w:rsidRDefault="00061322" w:rsidP="008A4FA1">
            <w:pPr>
              <w:pStyle w:val="ListParagraph"/>
              <w:numPr>
                <w:ilvl w:val="0"/>
                <w:numId w:val="4"/>
              </w:numPr>
              <w:jc w:val="both"/>
              <w:rPr>
                <w:rFonts w:ascii="Arial" w:hAnsi="Arial" w:cs="Arial"/>
                <w:sz w:val="20"/>
                <w:szCs w:val="20"/>
              </w:rPr>
            </w:pPr>
            <w:r w:rsidRPr="0002156F">
              <w:rPr>
                <w:rFonts w:ascii="Arial" w:hAnsi="Arial" w:cs="Arial"/>
                <w:sz w:val="20"/>
                <w:szCs w:val="20"/>
              </w:rPr>
              <w:t>Contract</w:t>
            </w:r>
          </w:p>
          <w:p w14:paraId="55F49AB2" w14:textId="77777777" w:rsidR="00061322" w:rsidRPr="0002156F" w:rsidRDefault="00061322" w:rsidP="008A4FA1">
            <w:pPr>
              <w:pStyle w:val="ListParagraph"/>
              <w:numPr>
                <w:ilvl w:val="0"/>
                <w:numId w:val="4"/>
              </w:numPr>
              <w:jc w:val="both"/>
              <w:rPr>
                <w:rFonts w:ascii="Arial" w:hAnsi="Arial" w:cs="Arial"/>
                <w:sz w:val="20"/>
                <w:szCs w:val="20"/>
              </w:rPr>
            </w:pPr>
            <w:r w:rsidRPr="0002156F">
              <w:rPr>
                <w:rFonts w:ascii="Arial" w:hAnsi="Arial" w:cs="Arial"/>
                <w:sz w:val="20"/>
                <w:szCs w:val="20"/>
              </w:rPr>
              <w:t>Legitimate Interest</w:t>
            </w:r>
          </w:p>
          <w:p w14:paraId="7BD28924" w14:textId="23DF85FE" w:rsidR="00077709" w:rsidRPr="0002156F" w:rsidRDefault="00061322" w:rsidP="008A4FA1">
            <w:pPr>
              <w:pStyle w:val="ListParagraph"/>
              <w:numPr>
                <w:ilvl w:val="0"/>
                <w:numId w:val="4"/>
              </w:numPr>
              <w:jc w:val="both"/>
              <w:rPr>
                <w:rFonts w:ascii="Arial" w:hAnsi="Arial" w:cs="Arial"/>
                <w:sz w:val="20"/>
                <w:szCs w:val="20"/>
              </w:rPr>
            </w:pPr>
            <w:r w:rsidRPr="0002156F">
              <w:rPr>
                <w:rFonts w:ascii="Arial" w:hAnsi="Arial" w:cs="Arial"/>
                <w:sz w:val="20"/>
                <w:szCs w:val="20"/>
              </w:rPr>
              <w:t>Legal Obligation</w:t>
            </w:r>
          </w:p>
        </w:tc>
        <w:tc>
          <w:tcPr>
            <w:tcW w:w="3601" w:type="dxa"/>
          </w:tcPr>
          <w:p w14:paraId="39B43143" w14:textId="0433273F" w:rsidR="00077709" w:rsidRPr="0002156F" w:rsidRDefault="00061322" w:rsidP="008A4FA1">
            <w:pPr>
              <w:jc w:val="both"/>
              <w:rPr>
                <w:rFonts w:ascii="Arial" w:hAnsi="Arial" w:cs="Arial"/>
                <w:sz w:val="20"/>
                <w:szCs w:val="20"/>
              </w:rPr>
            </w:pPr>
            <w:r w:rsidRPr="0002156F">
              <w:rPr>
                <w:rFonts w:ascii="Arial" w:hAnsi="Arial" w:cs="Arial"/>
                <w:sz w:val="20"/>
                <w:szCs w:val="20"/>
              </w:rPr>
              <w:t xml:space="preserve">Keeping accounts systems </w:t>
            </w:r>
            <w:r w:rsidR="00D82C63" w:rsidRPr="0002156F">
              <w:rPr>
                <w:rFonts w:ascii="Arial" w:hAnsi="Arial" w:cs="Arial"/>
                <w:sz w:val="20"/>
                <w:szCs w:val="20"/>
              </w:rPr>
              <w:t>up to date</w:t>
            </w:r>
          </w:p>
          <w:p w14:paraId="45B31394" w14:textId="77777777" w:rsidR="00061322" w:rsidRPr="0002156F" w:rsidRDefault="00061322" w:rsidP="008A4FA1">
            <w:pPr>
              <w:jc w:val="both"/>
              <w:rPr>
                <w:rFonts w:ascii="Arial" w:hAnsi="Arial" w:cs="Arial"/>
                <w:sz w:val="20"/>
                <w:szCs w:val="20"/>
              </w:rPr>
            </w:pPr>
            <w:r w:rsidRPr="0002156F">
              <w:rPr>
                <w:rFonts w:ascii="Arial" w:hAnsi="Arial" w:cs="Arial"/>
                <w:sz w:val="20"/>
                <w:szCs w:val="20"/>
              </w:rPr>
              <w:t>Complying with SRA Accounts Rules and other regulations</w:t>
            </w:r>
          </w:p>
          <w:p w14:paraId="56E42A6E" w14:textId="4D22F115" w:rsidR="00061322" w:rsidRPr="0002156F" w:rsidRDefault="00061322" w:rsidP="008A4FA1">
            <w:pPr>
              <w:jc w:val="both"/>
              <w:rPr>
                <w:rFonts w:ascii="Arial" w:hAnsi="Arial" w:cs="Arial"/>
                <w:sz w:val="20"/>
                <w:szCs w:val="20"/>
              </w:rPr>
            </w:pPr>
            <w:r w:rsidRPr="0002156F">
              <w:rPr>
                <w:rFonts w:ascii="Arial" w:hAnsi="Arial" w:cs="Arial"/>
                <w:sz w:val="20"/>
                <w:szCs w:val="20"/>
              </w:rPr>
              <w:t>Effective and efficient management of a sustainable business</w:t>
            </w:r>
          </w:p>
        </w:tc>
      </w:tr>
      <w:tr w:rsidR="00077709" w:rsidRPr="0002156F" w14:paraId="7D74CB3E" w14:textId="77777777" w:rsidTr="003A6D35">
        <w:tc>
          <w:tcPr>
            <w:tcW w:w="2679" w:type="dxa"/>
          </w:tcPr>
          <w:p w14:paraId="0F25DD19" w14:textId="77777777" w:rsidR="001F6FED" w:rsidRPr="0002156F" w:rsidRDefault="00385131" w:rsidP="008A4FA1">
            <w:pPr>
              <w:jc w:val="both"/>
              <w:rPr>
                <w:rFonts w:ascii="Arial" w:hAnsi="Arial" w:cs="Arial"/>
                <w:color w:val="333333"/>
                <w:sz w:val="20"/>
                <w:szCs w:val="20"/>
              </w:rPr>
            </w:pPr>
            <w:r w:rsidRPr="0002156F">
              <w:rPr>
                <w:rFonts w:ascii="Arial" w:hAnsi="Arial" w:cs="Arial"/>
                <w:color w:val="333333"/>
                <w:sz w:val="20"/>
                <w:szCs w:val="20"/>
              </w:rPr>
              <w:t>To detect, investigate, report, and seek to</w:t>
            </w:r>
          </w:p>
          <w:p w14:paraId="6D7AB91C" w14:textId="15B755BE" w:rsidR="001823C0" w:rsidRPr="0002156F" w:rsidRDefault="001F6FED" w:rsidP="008A4FA1">
            <w:pPr>
              <w:jc w:val="both"/>
              <w:rPr>
                <w:rFonts w:ascii="Arial" w:hAnsi="Arial" w:cs="Arial"/>
                <w:color w:val="333333"/>
                <w:sz w:val="20"/>
                <w:szCs w:val="20"/>
              </w:rPr>
            </w:pPr>
            <w:r w:rsidRPr="0002156F">
              <w:rPr>
                <w:rFonts w:ascii="Arial" w:hAnsi="Arial" w:cs="Arial"/>
                <w:color w:val="333333"/>
                <w:sz w:val="20"/>
                <w:szCs w:val="20"/>
              </w:rPr>
              <w:t>p</w:t>
            </w:r>
            <w:r w:rsidR="00385131" w:rsidRPr="0002156F">
              <w:rPr>
                <w:rFonts w:ascii="Arial" w:hAnsi="Arial" w:cs="Arial"/>
                <w:color w:val="333333"/>
                <w:sz w:val="20"/>
                <w:szCs w:val="20"/>
              </w:rPr>
              <w:t>revent</w:t>
            </w:r>
            <w:r w:rsidRPr="0002156F">
              <w:rPr>
                <w:rFonts w:ascii="Arial" w:hAnsi="Arial" w:cs="Arial"/>
                <w:color w:val="333333"/>
                <w:sz w:val="20"/>
                <w:szCs w:val="20"/>
              </w:rPr>
              <w:t xml:space="preserve"> </w:t>
            </w:r>
            <w:r w:rsidR="00385131" w:rsidRPr="0002156F">
              <w:rPr>
                <w:rFonts w:ascii="Arial" w:hAnsi="Arial" w:cs="Arial"/>
                <w:color w:val="333333"/>
                <w:sz w:val="20"/>
                <w:szCs w:val="20"/>
              </w:rPr>
              <w:t>financial crime.</w:t>
            </w:r>
          </w:p>
          <w:p w14:paraId="52528BCF" w14:textId="77777777" w:rsidR="001F6FED" w:rsidRPr="0002156F" w:rsidRDefault="001823C0" w:rsidP="008A4FA1">
            <w:pPr>
              <w:jc w:val="both"/>
              <w:rPr>
                <w:rFonts w:ascii="Arial" w:hAnsi="Arial" w:cs="Arial"/>
                <w:color w:val="333333"/>
                <w:sz w:val="20"/>
                <w:szCs w:val="20"/>
              </w:rPr>
            </w:pPr>
            <w:r w:rsidRPr="0002156F">
              <w:rPr>
                <w:rFonts w:ascii="Arial" w:hAnsi="Arial" w:cs="Arial"/>
                <w:color w:val="333333"/>
                <w:sz w:val="20"/>
                <w:szCs w:val="20"/>
              </w:rPr>
              <w:t>To share personal</w:t>
            </w:r>
          </w:p>
          <w:p w14:paraId="32CF3382" w14:textId="43CA7258" w:rsidR="001823C0" w:rsidRPr="0002156F" w:rsidRDefault="001823C0" w:rsidP="008A4FA1">
            <w:pPr>
              <w:jc w:val="both"/>
              <w:rPr>
                <w:rFonts w:ascii="Arial" w:hAnsi="Arial" w:cs="Arial"/>
                <w:color w:val="333333"/>
                <w:sz w:val="20"/>
                <w:szCs w:val="20"/>
              </w:rPr>
            </w:pPr>
            <w:r w:rsidRPr="0002156F">
              <w:rPr>
                <w:rFonts w:ascii="Arial" w:hAnsi="Arial" w:cs="Arial"/>
                <w:color w:val="333333"/>
                <w:sz w:val="20"/>
                <w:szCs w:val="20"/>
              </w:rPr>
              <w:t>information where necessary for purposes of safeguarding national security, protecting public security or defence</w:t>
            </w:r>
          </w:p>
          <w:p w14:paraId="6A26C3DA" w14:textId="77777777" w:rsidR="001823C0" w:rsidRPr="0002156F" w:rsidRDefault="001823C0" w:rsidP="008A4FA1">
            <w:pPr>
              <w:jc w:val="both"/>
              <w:rPr>
                <w:rFonts w:ascii="Arial" w:hAnsi="Arial" w:cs="Arial"/>
                <w:color w:val="333333"/>
                <w:sz w:val="20"/>
                <w:szCs w:val="20"/>
              </w:rPr>
            </w:pPr>
          </w:p>
          <w:p w14:paraId="2FC2834E" w14:textId="77777777" w:rsidR="001823C0" w:rsidRPr="0002156F" w:rsidRDefault="001823C0" w:rsidP="008A4FA1">
            <w:pPr>
              <w:jc w:val="both"/>
              <w:rPr>
                <w:rFonts w:ascii="Arial" w:hAnsi="Arial" w:cs="Arial"/>
                <w:color w:val="333333"/>
                <w:sz w:val="20"/>
                <w:szCs w:val="20"/>
              </w:rPr>
            </w:pPr>
            <w:r w:rsidRPr="0002156F">
              <w:rPr>
                <w:rFonts w:ascii="Arial" w:hAnsi="Arial" w:cs="Arial"/>
                <w:color w:val="333333"/>
                <w:sz w:val="20"/>
                <w:szCs w:val="20"/>
              </w:rPr>
              <w:t xml:space="preserve">To help Safeguard vulnerable individuals </w:t>
            </w:r>
          </w:p>
          <w:p w14:paraId="4FB583C8" w14:textId="658D7070" w:rsidR="001823C0" w:rsidRPr="0002156F" w:rsidRDefault="001823C0" w:rsidP="008A4FA1">
            <w:pPr>
              <w:jc w:val="both"/>
              <w:rPr>
                <w:rFonts w:ascii="Arial" w:hAnsi="Arial" w:cs="Arial"/>
                <w:color w:val="333333"/>
                <w:sz w:val="20"/>
                <w:szCs w:val="20"/>
              </w:rPr>
            </w:pPr>
            <w:r w:rsidRPr="0002156F">
              <w:rPr>
                <w:rFonts w:ascii="Arial" w:hAnsi="Arial" w:cs="Arial"/>
                <w:color w:val="333333"/>
                <w:sz w:val="20"/>
                <w:szCs w:val="20"/>
              </w:rPr>
              <w:t>To make disclosures to public bodies, or bodies carrying out public tasks where the requesting body has confirmed it needs the information to carry out its public task.</w:t>
            </w:r>
          </w:p>
          <w:p w14:paraId="77E1594D" w14:textId="672273D4" w:rsidR="00077709" w:rsidRPr="0002156F" w:rsidRDefault="00385131" w:rsidP="008A4FA1">
            <w:pPr>
              <w:jc w:val="both"/>
              <w:rPr>
                <w:rFonts w:ascii="Arial" w:hAnsi="Arial" w:cs="Arial"/>
                <w:sz w:val="20"/>
                <w:szCs w:val="20"/>
              </w:rPr>
            </w:pPr>
            <w:r w:rsidRPr="0002156F">
              <w:rPr>
                <w:rFonts w:ascii="Arial" w:hAnsi="Arial" w:cs="Arial"/>
                <w:color w:val="333333"/>
                <w:sz w:val="20"/>
                <w:szCs w:val="20"/>
              </w:rPr>
              <w:t>• To manage risk for us and our customers.</w:t>
            </w:r>
            <w:r w:rsidRPr="0002156F">
              <w:rPr>
                <w:rFonts w:ascii="Arial" w:hAnsi="Arial" w:cs="Arial"/>
                <w:color w:val="333333"/>
                <w:sz w:val="20"/>
                <w:szCs w:val="20"/>
              </w:rPr>
              <w:br/>
              <w:t>• To comply with laws and regulations that apply to us.</w:t>
            </w:r>
            <w:r w:rsidRPr="0002156F">
              <w:rPr>
                <w:rFonts w:ascii="Arial" w:hAnsi="Arial" w:cs="Arial"/>
                <w:color w:val="333333"/>
                <w:sz w:val="20"/>
                <w:szCs w:val="20"/>
              </w:rPr>
              <w:br/>
              <w:t>• To respond to complaints and seek to resolve them.</w:t>
            </w:r>
          </w:p>
        </w:tc>
        <w:tc>
          <w:tcPr>
            <w:tcW w:w="2716" w:type="dxa"/>
          </w:tcPr>
          <w:p w14:paraId="6833F660" w14:textId="77777777" w:rsidR="00385131" w:rsidRPr="0002156F" w:rsidRDefault="00385131" w:rsidP="008A4FA1">
            <w:pPr>
              <w:pStyle w:val="ListParagraph"/>
              <w:numPr>
                <w:ilvl w:val="0"/>
                <w:numId w:val="4"/>
              </w:numPr>
              <w:jc w:val="both"/>
              <w:rPr>
                <w:rFonts w:ascii="Arial" w:hAnsi="Arial" w:cs="Arial"/>
                <w:sz w:val="20"/>
                <w:szCs w:val="20"/>
              </w:rPr>
            </w:pPr>
            <w:r w:rsidRPr="0002156F">
              <w:rPr>
                <w:rFonts w:ascii="Arial" w:hAnsi="Arial" w:cs="Arial"/>
                <w:sz w:val="20"/>
                <w:szCs w:val="20"/>
              </w:rPr>
              <w:t>Contract</w:t>
            </w:r>
          </w:p>
          <w:p w14:paraId="2C7FBC49" w14:textId="77777777" w:rsidR="00385131" w:rsidRPr="0002156F" w:rsidRDefault="00385131" w:rsidP="008A4FA1">
            <w:pPr>
              <w:pStyle w:val="ListParagraph"/>
              <w:numPr>
                <w:ilvl w:val="0"/>
                <w:numId w:val="4"/>
              </w:numPr>
              <w:jc w:val="both"/>
              <w:rPr>
                <w:rFonts w:ascii="Arial" w:hAnsi="Arial" w:cs="Arial"/>
                <w:sz w:val="20"/>
                <w:szCs w:val="20"/>
              </w:rPr>
            </w:pPr>
            <w:r w:rsidRPr="0002156F">
              <w:rPr>
                <w:rFonts w:ascii="Arial" w:hAnsi="Arial" w:cs="Arial"/>
                <w:sz w:val="20"/>
                <w:szCs w:val="20"/>
              </w:rPr>
              <w:t>Legitimate Interest</w:t>
            </w:r>
          </w:p>
          <w:p w14:paraId="021B8492" w14:textId="77777777" w:rsidR="00077709" w:rsidRPr="0002156F" w:rsidRDefault="00385131" w:rsidP="008A4FA1">
            <w:pPr>
              <w:pStyle w:val="ListParagraph"/>
              <w:numPr>
                <w:ilvl w:val="0"/>
                <w:numId w:val="4"/>
              </w:numPr>
              <w:jc w:val="both"/>
              <w:rPr>
                <w:rFonts w:ascii="Arial" w:hAnsi="Arial" w:cs="Arial"/>
                <w:sz w:val="20"/>
                <w:szCs w:val="20"/>
              </w:rPr>
            </w:pPr>
            <w:r w:rsidRPr="0002156F">
              <w:rPr>
                <w:rFonts w:ascii="Arial" w:hAnsi="Arial" w:cs="Arial"/>
                <w:sz w:val="20"/>
                <w:szCs w:val="20"/>
              </w:rPr>
              <w:t>Legal Obligation</w:t>
            </w:r>
          </w:p>
          <w:p w14:paraId="1D24911A" w14:textId="77777777" w:rsidR="003A6D35" w:rsidRPr="00AB60BD" w:rsidRDefault="00A0488F" w:rsidP="008A4FA1">
            <w:pPr>
              <w:pStyle w:val="ListParagraph"/>
              <w:numPr>
                <w:ilvl w:val="0"/>
                <w:numId w:val="4"/>
              </w:numPr>
              <w:jc w:val="both"/>
              <w:rPr>
                <w:rFonts w:ascii="Arial" w:hAnsi="Arial" w:cs="Arial"/>
                <w:sz w:val="20"/>
                <w:szCs w:val="20"/>
              </w:rPr>
            </w:pPr>
            <w:r w:rsidRPr="00AB60BD">
              <w:rPr>
                <w:rFonts w:ascii="Arial" w:hAnsi="Arial" w:cs="Arial"/>
                <w:sz w:val="20"/>
                <w:szCs w:val="20"/>
              </w:rPr>
              <w:t>Recognised Legitimate Interest</w:t>
            </w:r>
          </w:p>
          <w:p w14:paraId="1B2BCA6C" w14:textId="1EDF60C9" w:rsidR="00A0488F" w:rsidRPr="0002156F" w:rsidRDefault="003A6D35" w:rsidP="003A6D35">
            <w:pPr>
              <w:pStyle w:val="ListParagraph"/>
              <w:jc w:val="both"/>
              <w:rPr>
                <w:rFonts w:ascii="Arial" w:hAnsi="Arial" w:cs="Arial"/>
                <w:sz w:val="20"/>
                <w:szCs w:val="20"/>
              </w:rPr>
            </w:pPr>
            <w:r w:rsidRPr="00AB60BD">
              <w:rPr>
                <w:rFonts w:ascii="Arial" w:hAnsi="Arial" w:cs="Arial"/>
                <w:sz w:val="20"/>
                <w:szCs w:val="20"/>
              </w:rPr>
              <w:t>[RLI]</w:t>
            </w:r>
            <w:r w:rsidR="00A0488F" w:rsidRPr="00AB60BD">
              <w:rPr>
                <w:rFonts w:ascii="Arial" w:hAnsi="Arial" w:cs="Arial"/>
                <w:sz w:val="20"/>
                <w:szCs w:val="20"/>
              </w:rPr>
              <w:t xml:space="preserve"> (DUAA)</w:t>
            </w:r>
          </w:p>
        </w:tc>
        <w:tc>
          <w:tcPr>
            <w:tcW w:w="3601" w:type="dxa"/>
          </w:tcPr>
          <w:p w14:paraId="3AB98487" w14:textId="1959A8B7" w:rsidR="00904546" w:rsidRPr="0002156F" w:rsidRDefault="00991773" w:rsidP="008A4FA1">
            <w:pPr>
              <w:jc w:val="both"/>
              <w:rPr>
                <w:rFonts w:ascii="Arial" w:hAnsi="Arial" w:cs="Arial"/>
                <w:color w:val="333333"/>
                <w:sz w:val="20"/>
                <w:szCs w:val="20"/>
              </w:rPr>
            </w:pPr>
            <w:r w:rsidRPr="0002156F">
              <w:rPr>
                <w:rFonts w:ascii="Arial" w:hAnsi="Arial" w:cs="Arial"/>
                <w:color w:val="333333"/>
                <w:sz w:val="20"/>
                <w:szCs w:val="20"/>
              </w:rPr>
              <w:t>Developing and improving how we deal with financial crime</w:t>
            </w:r>
            <w:r w:rsidR="00904546" w:rsidRPr="0002156F">
              <w:rPr>
                <w:rFonts w:ascii="Arial" w:hAnsi="Arial" w:cs="Arial"/>
                <w:color w:val="333333"/>
                <w:sz w:val="20"/>
                <w:szCs w:val="20"/>
              </w:rPr>
              <w:t xml:space="preserve"> including suspected money </w:t>
            </w:r>
            <w:r w:rsidR="00D86880" w:rsidRPr="0002156F">
              <w:rPr>
                <w:rFonts w:ascii="Arial" w:hAnsi="Arial" w:cs="Arial"/>
                <w:color w:val="333333"/>
                <w:sz w:val="20"/>
                <w:szCs w:val="20"/>
              </w:rPr>
              <w:t>laundering as</w:t>
            </w:r>
            <w:r w:rsidRPr="0002156F">
              <w:rPr>
                <w:rFonts w:ascii="Arial" w:hAnsi="Arial" w:cs="Arial"/>
                <w:color w:val="333333"/>
                <w:sz w:val="20"/>
                <w:szCs w:val="20"/>
              </w:rPr>
              <w:t xml:space="preserve"> well as </w:t>
            </w:r>
            <w:r w:rsidR="00904546" w:rsidRPr="0002156F">
              <w:rPr>
                <w:rFonts w:ascii="Arial" w:hAnsi="Arial" w:cs="Arial"/>
                <w:color w:val="333333"/>
                <w:sz w:val="20"/>
                <w:szCs w:val="20"/>
              </w:rPr>
              <w:t xml:space="preserve">complying with </w:t>
            </w:r>
            <w:r w:rsidR="00D86880" w:rsidRPr="0002156F">
              <w:rPr>
                <w:rFonts w:ascii="Arial" w:hAnsi="Arial" w:cs="Arial"/>
                <w:color w:val="333333"/>
                <w:sz w:val="20"/>
                <w:szCs w:val="20"/>
              </w:rPr>
              <w:t>our legal</w:t>
            </w:r>
            <w:r w:rsidRPr="0002156F">
              <w:rPr>
                <w:rFonts w:ascii="Arial" w:hAnsi="Arial" w:cs="Arial"/>
                <w:color w:val="333333"/>
                <w:sz w:val="20"/>
                <w:szCs w:val="20"/>
              </w:rPr>
              <w:t xml:space="preserve"> </w:t>
            </w:r>
            <w:r w:rsidR="00904546" w:rsidRPr="0002156F">
              <w:rPr>
                <w:rFonts w:ascii="Arial" w:hAnsi="Arial" w:cs="Arial"/>
                <w:color w:val="333333"/>
                <w:sz w:val="20"/>
                <w:szCs w:val="20"/>
              </w:rPr>
              <w:t>obligations</w:t>
            </w:r>
            <w:r w:rsidRPr="0002156F">
              <w:rPr>
                <w:rFonts w:ascii="Arial" w:hAnsi="Arial" w:cs="Arial"/>
                <w:color w:val="333333"/>
                <w:sz w:val="20"/>
                <w:szCs w:val="20"/>
              </w:rPr>
              <w:t xml:space="preserve"> in this respect </w:t>
            </w:r>
          </w:p>
          <w:p w14:paraId="3069F199" w14:textId="77777777" w:rsidR="00AB60BD" w:rsidRDefault="00991773" w:rsidP="008A4FA1">
            <w:pPr>
              <w:jc w:val="both"/>
              <w:rPr>
                <w:rFonts w:ascii="Arial" w:hAnsi="Arial" w:cs="Arial"/>
                <w:color w:val="333333"/>
                <w:sz w:val="20"/>
                <w:szCs w:val="20"/>
              </w:rPr>
            </w:pPr>
            <w:r w:rsidRPr="0002156F">
              <w:rPr>
                <w:rFonts w:ascii="Arial" w:hAnsi="Arial" w:cs="Arial"/>
                <w:color w:val="333333"/>
                <w:sz w:val="20"/>
                <w:szCs w:val="20"/>
              </w:rPr>
              <w:br/>
              <w:t>Complying with regulations that apply to us.</w:t>
            </w:r>
          </w:p>
          <w:p w14:paraId="46D27779" w14:textId="4C210EAE" w:rsidR="00904546" w:rsidRPr="0002156F" w:rsidRDefault="00904546" w:rsidP="008A4FA1">
            <w:pPr>
              <w:jc w:val="both"/>
              <w:rPr>
                <w:rFonts w:ascii="Arial" w:hAnsi="Arial" w:cs="Arial"/>
                <w:color w:val="333333"/>
                <w:sz w:val="20"/>
                <w:szCs w:val="20"/>
              </w:rPr>
            </w:pPr>
          </w:p>
          <w:p w14:paraId="112D596B" w14:textId="77777777" w:rsidR="00077709" w:rsidRPr="0002156F" w:rsidRDefault="00991773" w:rsidP="008A4FA1">
            <w:pPr>
              <w:jc w:val="both"/>
              <w:rPr>
                <w:rFonts w:ascii="Arial" w:hAnsi="Arial" w:cs="Arial"/>
                <w:color w:val="333333"/>
                <w:sz w:val="20"/>
                <w:szCs w:val="20"/>
              </w:rPr>
            </w:pPr>
            <w:r w:rsidRPr="0002156F">
              <w:rPr>
                <w:rFonts w:ascii="Arial" w:hAnsi="Arial" w:cs="Arial"/>
                <w:color w:val="333333"/>
                <w:sz w:val="20"/>
                <w:szCs w:val="20"/>
              </w:rPr>
              <w:t>Being efficient about how we fulfil our legal and contractual duties.</w:t>
            </w:r>
          </w:p>
          <w:p w14:paraId="1E70F8FA" w14:textId="77777777" w:rsidR="00DA65B4" w:rsidRPr="0002156F" w:rsidRDefault="00DA65B4" w:rsidP="008A4FA1">
            <w:pPr>
              <w:jc w:val="both"/>
              <w:rPr>
                <w:rFonts w:ascii="Arial" w:hAnsi="Arial" w:cs="Arial"/>
                <w:color w:val="EE0000"/>
                <w:sz w:val="20"/>
                <w:szCs w:val="20"/>
              </w:rPr>
            </w:pPr>
          </w:p>
          <w:p w14:paraId="7A0156FD" w14:textId="7628E764" w:rsidR="003A6D35" w:rsidRPr="0002156F" w:rsidRDefault="003A6D35" w:rsidP="008A4FA1">
            <w:pPr>
              <w:jc w:val="both"/>
              <w:rPr>
                <w:rFonts w:ascii="Arial" w:hAnsi="Arial" w:cs="Arial"/>
                <w:color w:val="EE0000"/>
                <w:sz w:val="20"/>
                <w:szCs w:val="20"/>
              </w:rPr>
            </w:pPr>
            <w:r w:rsidRPr="00AB60BD">
              <w:rPr>
                <w:rFonts w:ascii="Arial" w:hAnsi="Arial" w:cs="Arial"/>
                <w:sz w:val="20"/>
                <w:szCs w:val="20"/>
              </w:rPr>
              <w:t>RLI</w:t>
            </w:r>
          </w:p>
        </w:tc>
      </w:tr>
      <w:tr w:rsidR="00077709" w:rsidRPr="0002156F" w14:paraId="639AB188" w14:textId="77777777" w:rsidTr="003A6D35">
        <w:tc>
          <w:tcPr>
            <w:tcW w:w="2679" w:type="dxa"/>
          </w:tcPr>
          <w:p w14:paraId="04A5F460" w14:textId="3D1557A5" w:rsidR="00077709" w:rsidRPr="0002156F" w:rsidRDefault="004E12C3" w:rsidP="008A4FA1">
            <w:pPr>
              <w:jc w:val="both"/>
              <w:rPr>
                <w:rFonts w:ascii="Arial" w:hAnsi="Arial" w:cs="Arial"/>
                <w:sz w:val="20"/>
                <w:szCs w:val="20"/>
              </w:rPr>
            </w:pPr>
            <w:r w:rsidRPr="0002156F">
              <w:rPr>
                <w:rFonts w:ascii="Arial" w:hAnsi="Arial" w:cs="Arial"/>
                <w:color w:val="333333"/>
                <w:sz w:val="20"/>
                <w:szCs w:val="20"/>
              </w:rPr>
              <w:t xml:space="preserve">To run our business in an efficient and proper way. This includes managing our financial </w:t>
            </w:r>
            <w:r w:rsidR="000257E8" w:rsidRPr="0002156F">
              <w:rPr>
                <w:rFonts w:ascii="Arial" w:hAnsi="Arial" w:cs="Arial"/>
                <w:color w:val="333333"/>
                <w:sz w:val="20"/>
                <w:szCs w:val="20"/>
              </w:rPr>
              <w:t>stability</w:t>
            </w:r>
            <w:r w:rsidRPr="0002156F">
              <w:rPr>
                <w:rFonts w:ascii="Arial" w:hAnsi="Arial" w:cs="Arial"/>
                <w:color w:val="333333"/>
                <w:sz w:val="20"/>
                <w:szCs w:val="20"/>
              </w:rPr>
              <w:t xml:space="preserve">, business </w:t>
            </w:r>
            <w:r w:rsidRPr="0002156F">
              <w:rPr>
                <w:rFonts w:ascii="Arial" w:hAnsi="Arial" w:cs="Arial"/>
                <w:color w:val="333333"/>
                <w:sz w:val="20"/>
                <w:szCs w:val="20"/>
              </w:rPr>
              <w:lastRenderedPageBreak/>
              <w:t>capability, planning, communications, corporate governance, and audit.</w:t>
            </w:r>
          </w:p>
        </w:tc>
        <w:tc>
          <w:tcPr>
            <w:tcW w:w="2716" w:type="dxa"/>
          </w:tcPr>
          <w:p w14:paraId="72FB94DB" w14:textId="7934B409" w:rsidR="000257E8" w:rsidRPr="0002156F" w:rsidRDefault="000257E8" w:rsidP="008A4FA1">
            <w:pPr>
              <w:pStyle w:val="ListParagraph"/>
              <w:numPr>
                <w:ilvl w:val="0"/>
                <w:numId w:val="4"/>
              </w:numPr>
              <w:jc w:val="both"/>
              <w:rPr>
                <w:rFonts w:ascii="Arial" w:hAnsi="Arial" w:cs="Arial"/>
                <w:sz w:val="20"/>
                <w:szCs w:val="20"/>
              </w:rPr>
            </w:pPr>
            <w:r w:rsidRPr="0002156F">
              <w:rPr>
                <w:rFonts w:ascii="Arial" w:hAnsi="Arial" w:cs="Arial"/>
                <w:sz w:val="20"/>
                <w:szCs w:val="20"/>
              </w:rPr>
              <w:lastRenderedPageBreak/>
              <w:t>Legitimate Interest</w:t>
            </w:r>
          </w:p>
          <w:p w14:paraId="75EBA63E" w14:textId="1669A1F2" w:rsidR="000257E8" w:rsidRPr="0002156F" w:rsidRDefault="000257E8" w:rsidP="008A4FA1">
            <w:pPr>
              <w:pStyle w:val="ListParagraph"/>
              <w:numPr>
                <w:ilvl w:val="0"/>
                <w:numId w:val="4"/>
              </w:numPr>
              <w:jc w:val="both"/>
              <w:rPr>
                <w:rFonts w:ascii="Arial" w:hAnsi="Arial" w:cs="Arial"/>
                <w:sz w:val="20"/>
                <w:szCs w:val="20"/>
              </w:rPr>
            </w:pPr>
            <w:r w:rsidRPr="0002156F">
              <w:rPr>
                <w:rFonts w:ascii="Arial" w:hAnsi="Arial" w:cs="Arial"/>
                <w:sz w:val="20"/>
                <w:szCs w:val="20"/>
              </w:rPr>
              <w:t>Legal Obligation</w:t>
            </w:r>
          </w:p>
          <w:p w14:paraId="6D9CBB3F" w14:textId="3766AE2D" w:rsidR="00077709" w:rsidRPr="0002156F" w:rsidRDefault="00077709" w:rsidP="008A4FA1">
            <w:pPr>
              <w:jc w:val="both"/>
              <w:rPr>
                <w:rFonts w:ascii="Arial" w:hAnsi="Arial" w:cs="Arial"/>
                <w:sz w:val="20"/>
                <w:szCs w:val="20"/>
              </w:rPr>
            </w:pPr>
          </w:p>
        </w:tc>
        <w:tc>
          <w:tcPr>
            <w:tcW w:w="3601" w:type="dxa"/>
          </w:tcPr>
          <w:p w14:paraId="6811BE8E" w14:textId="3F64F36C" w:rsidR="00077709" w:rsidRPr="0002156F" w:rsidRDefault="000257E8" w:rsidP="008A4FA1">
            <w:pPr>
              <w:jc w:val="both"/>
              <w:rPr>
                <w:rFonts w:ascii="Arial" w:hAnsi="Arial" w:cs="Arial"/>
                <w:sz w:val="20"/>
                <w:szCs w:val="20"/>
              </w:rPr>
            </w:pPr>
            <w:r w:rsidRPr="0002156F">
              <w:rPr>
                <w:rFonts w:ascii="Arial" w:hAnsi="Arial" w:cs="Arial"/>
                <w:sz w:val="20"/>
                <w:szCs w:val="20"/>
              </w:rPr>
              <w:t>Complying with the SRA Accounts Rules and Code of Conduct and other regulations that apply to us</w:t>
            </w:r>
          </w:p>
          <w:p w14:paraId="1904CD9E" w14:textId="77777777" w:rsidR="000257E8" w:rsidRPr="0002156F" w:rsidRDefault="000257E8" w:rsidP="008A4FA1">
            <w:pPr>
              <w:jc w:val="both"/>
              <w:rPr>
                <w:rFonts w:ascii="Arial" w:hAnsi="Arial" w:cs="Arial"/>
                <w:sz w:val="20"/>
                <w:szCs w:val="20"/>
              </w:rPr>
            </w:pPr>
          </w:p>
          <w:p w14:paraId="2784D50D" w14:textId="77777777" w:rsidR="000257E8" w:rsidRPr="0002156F" w:rsidRDefault="000257E8" w:rsidP="008A4FA1">
            <w:pPr>
              <w:jc w:val="both"/>
              <w:rPr>
                <w:rFonts w:ascii="Arial" w:hAnsi="Arial" w:cs="Arial"/>
                <w:color w:val="333333"/>
                <w:sz w:val="20"/>
                <w:szCs w:val="20"/>
              </w:rPr>
            </w:pPr>
            <w:r w:rsidRPr="0002156F">
              <w:rPr>
                <w:rFonts w:ascii="Arial" w:hAnsi="Arial" w:cs="Arial"/>
                <w:color w:val="333333"/>
                <w:sz w:val="20"/>
                <w:szCs w:val="20"/>
              </w:rPr>
              <w:lastRenderedPageBreak/>
              <w:t xml:space="preserve">Being effective and efficient about how </w:t>
            </w:r>
            <w:r w:rsidR="00A45506" w:rsidRPr="0002156F">
              <w:rPr>
                <w:rFonts w:ascii="Arial" w:hAnsi="Arial" w:cs="Arial"/>
                <w:color w:val="333333"/>
                <w:sz w:val="20"/>
                <w:szCs w:val="20"/>
              </w:rPr>
              <w:t xml:space="preserve">we </w:t>
            </w:r>
            <w:r w:rsidRPr="0002156F">
              <w:rPr>
                <w:rFonts w:ascii="Arial" w:hAnsi="Arial" w:cs="Arial"/>
                <w:color w:val="333333"/>
                <w:sz w:val="20"/>
                <w:szCs w:val="20"/>
              </w:rPr>
              <w:t>run our business</w:t>
            </w:r>
          </w:p>
          <w:p w14:paraId="23B5F1BD" w14:textId="77777777" w:rsidR="00D46250" w:rsidRPr="0002156F" w:rsidRDefault="00D46250" w:rsidP="008A4FA1">
            <w:pPr>
              <w:jc w:val="both"/>
              <w:rPr>
                <w:rFonts w:ascii="Arial" w:hAnsi="Arial" w:cs="Arial"/>
                <w:sz w:val="20"/>
                <w:szCs w:val="20"/>
              </w:rPr>
            </w:pPr>
          </w:p>
          <w:p w14:paraId="3EE33203" w14:textId="4B1445D6" w:rsidR="00D46250" w:rsidRPr="0002156F" w:rsidRDefault="00D46250" w:rsidP="008A4FA1">
            <w:pPr>
              <w:jc w:val="both"/>
              <w:rPr>
                <w:rFonts w:ascii="Arial" w:hAnsi="Arial" w:cs="Arial"/>
                <w:sz w:val="20"/>
                <w:szCs w:val="20"/>
              </w:rPr>
            </w:pPr>
            <w:r w:rsidRPr="0002156F">
              <w:rPr>
                <w:rFonts w:ascii="Arial" w:hAnsi="Arial" w:cs="Arial"/>
                <w:sz w:val="20"/>
                <w:szCs w:val="20"/>
              </w:rPr>
              <w:t xml:space="preserve">To allow external consultants, advisers and auditors to inspect </w:t>
            </w:r>
            <w:r w:rsidR="0020510F" w:rsidRPr="0002156F">
              <w:rPr>
                <w:rFonts w:ascii="Arial" w:hAnsi="Arial" w:cs="Arial"/>
                <w:sz w:val="20"/>
                <w:szCs w:val="20"/>
              </w:rPr>
              <w:t>files</w:t>
            </w:r>
          </w:p>
          <w:p w14:paraId="30C85ED1" w14:textId="1607A8CB" w:rsidR="00D46250" w:rsidRPr="0002156F" w:rsidRDefault="00D46250" w:rsidP="008A4FA1">
            <w:pPr>
              <w:jc w:val="both"/>
              <w:rPr>
                <w:rFonts w:ascii="Arial" w:hAnsi="Arial" w:cs="Arial"/>
                <w:sz w:val="20"/>
                <w:szCs w:val="20"/>
              </w:rPr>
            </w:pPr>
          </w:p>
        </w:tc>
      </w:tr>
      <w:tr w:rsidR="00077709" w:rsidRPr="0002156F" w14:paraId="64A62CE8" w14:textId="77777777" w:rsidTr="003A6D35">
        <w:tc>
          <w:tcPr>
            <w:tcW w:w="2679" w:type="dxa"/>
          </w:tcPr>
          <w:p w14:paraId="40999462" w14:textId="614C8B53" w:rsidR="00077709" w:rsidRPr="0002156F" w:rsidRDefault="00A45506" w:rsidP="008A4FA1">
            <w:pPr>
              <w:jc w:val="both"/>
              <w:rPr>
                <w:rFonts w:ascii="Arial" w:hAnsi="Arial" w:cs="Arial"/>
                <w:sz w:val="20"/>
                <w:szCs w:val="20"/>
              </w:rPr>
            </w:pPr>
            <w:r w:rsidRPr="0002156F">
              <w:rPr>
                <w:rFonts w:ascii="Arial" w:hAnsi="Arial" w:cs="Arial"/>
                <w:color w:val="333333"/>
                <w:sz w:val="20"/>
                <w:szCs w:val="20"/>
              </w:rPr>
              <w:lastRenderedPageBreak/>
              <w:t xml:space="preserve">To exercise our </w:t>
            </w:r>
            <w:r w:rsidR="00D86880" w:rsidRPr="0002156F">
              <w:rPr>
                <w:rFonts w:ascii="Arial" w:hAnsi="Arial" w:cs="Arial"/>
                <w:color w:val="333333"/>
                <w:sz w:val="20"/>
                <w:szCs w:val="20"/>
              </w:rPr>
              <w:t>rights and</w:t>
            </w:r>
            <w:r w:rsidRPr="0002156F">
              <w:rPr>
                <w:rFonts w:ascii="Arial" w:hAnsi="Arial" w:cs="Arial"/>
                <w:color w:val="333333"/>
                <w:sz w:val="20"/>
                <w:szCs w:val="20"/>
              </w:rPr>
              <w:t xml:space="preserve"> comply with obligations set out in agreements or contracts</w:t>
            </w:r>
          </w:p>
        </w:tc>
        <w:tc>
          <w:tcPr>
            <w:tcW w:w="2716" w:type="dxa"/>
          </w:tcPr>
          <w:p w14:paraId="7548DC0A" w14:textId="77777777" w:rsidR="00A45506" w:rsidRPr="0002156F" w:rsidRDefault="00A45506" w:rsidP="008A4FA1">
            <w:pPr>
              <w:pStyle w:val="ListParagraph"/>
              <w:numPr>
                <w:ilvl w:val="0"/>
                <w:numId w:val="4"/>
              </w:numPr>
              <w:jc w:val="both"/>
              <w:rPr>
                <w:rFonts w:ascii="Arial" w:hAnsi="Arial" w:cs="Arial"/>
                <w:sz w:val="20"/>
                <w:szCs w:val="20"/>
              </w:rPr>
            </w:pPr>
            <w:r w:rsidRPr="0002156F">
              <w:rPr>
                <w:rFonts w:ascii="Arial" w:hAnsi="Arial" w:cs="Arial"/>
                <w:sz w:val="20"/>
                <w:szCs w:val="20"/>
              </w:rPr>
              <w:t>Legitimate Interest</w:t>
            </w:r>
          </w:p>
          <w:p w14:paraId="072E5031" w14:textId="77777777" w:rsidR="00A45506" w:rsidRPr="0002156F" w:rsidRDefault="00A45506" w:rsidP="008A4FA1">
            <w:pPr>
              <w:pStyle w:val="ListParagraph"/>
              <w:numPr>
                <w:ilvl w:val="0"/>
                <w:numId w:val="4"/>
              </w:numPr>
              <w:jc w:val="both"/>
              <w:rPr>
                <w:rFonts w:ascii="Arial" w:hAnsi="Arial" w:cs="Arial"/>
                <w:sz w:val="20"/>
                <w:szCs w:val="20"/>
              </w:rPr>
            </w:pPr>
            <w:r w:rsidRPr="0002156F">
              <w:rPr>
                <w:rFonts w:ascii="Arial" w:hAnsi="Arial" w:cs="Arial"/>
                <w:sz w:val="20"/>
                <w:szCs w:val="20"/>
              </w:rPr>
              <w:t>Legal Obligation</w:t>
            </w:r>
          </w:p>
          <w:p w14:paraId="58F3D19F" w14:textId="711B3160" w:rsidR="00A01F0C" w:rsidRPr="00AB60BD" w:rsidRDefault="00A01F0C" w:rsidP="008A4FA1">
            <w:pPr>
              <w:pStyle w:val="ListParagraph"/>
              <w:numPr>
                <w:ilvl w:val="0"/>
                <w:numId w:val="4"/>
              </w:numPr>
              <w:jc w:val="both"/>
              <w:rPr>
                <w:rFonts w:ascii="Arial" w:hAnsi="Arial" w:cs="Arial"/>
                <w:sz w:val="20"/>
                <w:szCs w:val="20"/>
              </w:rPr>
            </w:pPr>
            <w:r w:rsidRPr="00AB60BD">
              <w:rPr>
                <w:rFonts w:ascii="Arial" w:hAnsi="Arial" w:cs="Arial"/>
                <w:sz w:val="20"/>
                <w:szCs w:val="20"/>
              </w:rPr>
              <w:t>RLI</w:t>
            </w:r>
          </w:p>
          <w:p w14:paraId="5EDE559B" w14:textId="77777777" w:rsidR="00077709" w:rsidRPr="0002156F" w:rsidRDefault="00077709" w:rsidP="008A4FA1">
            <w:pPr>
              <w:jc w:val="both"/>
              <w:rPr>
                <w:rFonts w:ascii="Arial" w:hAnsi="Arial" w:cs="Arial"/>
                <w:sz w:val="20"/>
                <w:szCs w:val="20"/>
              </w:rPr>
            </w:pPr>
          </w:p>
        </w:tc>
        <w:tc>
          <w:tcPr>
            <w:tcW w:w="3601" w:type="dxa"/>
          </w:tcPr>
          <w:p w14:paraId="12870BA1" w14:textId="5948C150" w:rsidR="00077709" w:rsidRPr="0002156F" w:rsidRDefault="00A45506" w:rsidP="008A4FA1">
            <w:pPr>
              <w:jc w:val="both"/>
              <w:rPr>
                <w:rFonts w:ascii="Arial" w:hAnsi="Arial" w:cs="Arial"/>
                <w:sz w:val="20"/>
                <w:szCs w:val="20"/>
              </w:rPr>
            </w:pPr>
            <w:r w:rsidRPr="0002156F">
              <w:rPr>
                <w:rFonts w:ascii="Arial" w:hAnsi="Arial" w:cs="Arial"/>
                <w:sz w:val="20"/>
                <w:szCs w:val="20"/>
              </w:rPr>
              <w:t>Complying with contractual requirements e.g. for the provision to clients of Public Funding</w:t>
            </w:r>
            <w:r w:rsidR="001E64B4" w:rsidRPr="0002156F">
              <w:rPr>
                <w:rFonts w:ascii="Arial" w:hAnsi="Arial" w:cs="Arial"/>
                <w:sz w:val="20"/>
                <w:szCs w:val="20"/>
              </w:rPr>
              <w:t xml:space="preserve"> by Public Bodies</w:t>
            </w:r>
            <w:r w:rsidR="00A01F0C" w:rsidRPr="0002156F">
              <w:rPr>
                <w:rFonts w:ascii="Arial" w:hAnsi="Arial" w:cs="Arial"/>
                <w:sz w:val="20"/>
                <w:szCs w:val="20"/>
              </w:rPr>
              <w:t xml:space="preserve"> </w:t>
            </w:r>
            <w:r w:rsidR="00A01F0C" w:rsidRPr="00AB60BD">
              <w:rPr>
                <w:rFonts w:ascii="Arial" w:hAnsi="Arial" w:cs="Arial"/>
                <w:sz w:val="20"/>
                <w:szCs w:val="20"/>
              </w:rPr>
              <w:t>RLI</w:t>
            </w:r>
          </w:p>
        </w:tc>
      </w:tr>
    </w:tbl>
    <w:p w14:paraId="02399480" w14:textId="77777777" w:rsidR="0059095F" w:rsidRPr="0002156F" w:rsidRDefault="0059095F" w:rsidP="008A4FA1">
      <w:pPr>
        <w:jc w:val="both"/>
        <w:rPr>
          <w:rFonts w:ascii="Arial" w:hAnsi="Arial" w:cs="Arial"/>
          <w:b/>
          <w:sz w:val="24"/>
          <w:szCs w:val="24"/>
        </w:rPr>
      </w:pPr>
    </w:p>
    <w:p w14:paraId="45071D3E" w14:textId="19979E2D" w:rsidR="006F1A03" w:rsidRPr="0002156F" w:rsidRDefault="006F1A03" w:rsidP="008A4FA1">
      <w:pPr>
        <w:jc w:val="both"/>
        <w:rPr>
          <w:rFonts w:ascii="Arial" w:hAnsi="Arial" w:cs="Arial"/>
          <w:b/>
          <w:sz w:val="24"/>
          <w:szCs w:val="24"/>
          <w:u w:val="single"/>
        </w:rPr>
      </w:pPr>
      <w:r w:rsidRPr="0002156F">
        <w:rPr>
          <w:rFonts w:ascii="Arial" w:hAnsi="Arial" w:cs="Arial"/>
          <w:b/>
          <w:sz w:val="24"/>
          <w:szCs w:val="24"/>
          <w:u w:val="single"/>
        </w:rPr>
        <w:t>Criminal Convictions Data</w:t>
      </w:r>
    </w:p>
    <w:p w14:paraId="3C493CD6" w14:textId="13E255A4" w:rsidR="006F1A03" w:rsidRPr="0002156F" w:rsidRDefault="006F1A03" w:rsidP="008A4FA1">
      <w:pPr>
        <w:jc w:val="both"/>
        <w:rPr>
          <w:rFonts w:ascii="Arial" w:hAnsi="Arial" w:cs="Arial"/>
          <w:sz w:val="24"/>
          <w:szCs w:val="24"/>
        </w:rPr>
      </w:pPr>
      <w:r w:rsidRPr="0002156F">
        <w:rPr>
          <w:rFonts w:ascii="Arial" w:hAnsi="Arial" w:cs="Arial"/>
          <w:sz w:val="24"/>
          <w:szCs w:val="24"/>
        </w:rPr>
        <w:t xml:space="preserve">Further to our lawful bases for processing personal </w:t>
      </w:r>
      <w:proofErr w:type="gramStart"/>
      <w:r w:rsidRPr="0002156F">
        <w:rPr>
          <w:rFonts w:ascii="Arial" w:hAnsi="Arial" w:cs="Arial"/>
          <w:sz w:val="24"/>
          <w:szCs w:val="24"/>
        </w:rPr>
        <w:t>data</w:t>
      </w:r>
      <w:proofErr w:type="gramEnd"/>
      <w:r w:rsidRPr="0002156F">
        <w:rPr>
          <w:rFonts w:ascii="Arial" w:hAnsi="Arial" w:cs="Arial"/>
          <w:sz w:val="24"/>
          <w:szCs w:val="24"/>
        </w:rPr>
        <w:t xml:space="preserve"> we rely on further conditions contained within the Data Protection Act 2018</w:t>
      </w:r>
      <w:r w:rsidR="00884528" w:rsidRPr="0002156F">
        <w:rPr>
          <w:rFonts w:ascii="Arial" w:hAnsi="Arial" w:cs="Arial"/>
          <w:sz w:val="24"/>
          <w:szCs w:val="24"/>
        </w:rPr>
        <w:t xml:space="preserve"> (as </w:t>
      </w:r>
      <w:r w:rsidR="00BF5C1E" w:rsidRPr="0002156F">
        <w:rPr>
          <w:rFonts w:ascii="Arial" w:hAnsi="Arial" w:cs="Arial"/>
          <w:sz w:val="24"/>
          <w:szCs w:val="24"/>
        </w:rPr>
        <w:t xml:space="preserve">amended) </w:t>
      </w:r>
      <w:r w:rsidR="00BF5C1E" w:rsidRPr="0002156F">
        <w:rPr>
          <w:rFonts w:ascii="Arial" w:hAnsi="Arial" w:cs="Arial"/>
        </w:rPr>
        <w:t>for</w:t>
      </w:r>
      <w:r w:rsidRPr="0002156F">
        <w:rPr>
          <w:rFonts w:ascii="Arial" w:hAnsi="Arial" w:cs="Arial"/>
          <w:sz w:val="24"/>
          <w:szCs w:val="24"/>
        </w:rPr>
        <w:t xml:space="preserve"> processing these types of data.  These conditions are contained in Schedule 1, Part 3 of the Act. The primary condition we rely on is known as “legal claims” </w:t>
      </w:r>
      <w:proofErr w:type="gramStart"/>
      <w:r w:rsidRPr="0002156F">
        <w:rPr>
          <w:rFonts w:ascii="Arial" w:hAnsi="Arial" w:cs="Arial"/>
          <w:sz w:val="24"/>
          <w:szCs w:val="24"/>
        </w:rPr>
        <w:t>where;</w:t>
      </w:r>
      <w:proofErr w:type="gramEnd"/>
    </w:p>
    <w:p w14:paraId="5D4FD801" w14:textId="79308AA8" w:rsidR="006F1A03" w:rsidRPr="0002156F" w:rsidRDefault="006F1A03" w:rsidP="008A4FA1">
      <w:pPr>
        <w:shd w:val="clear" w:color="auto" w:fill="FFFFFF"/>
        <w:spacing w:after="120" w:line="360" w:lineRule="atLeast"/>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This condition is met if the processing—</w:t>
      </w:r>
    </w:p>
    <w:p w14:paraId="5B1E8B62" w14:textId="56445647" w:rsidR="006F1A03" w:rsidRPr="0002156F" w:rsidRDefault="006F1A03" w:rsidP="008A4FA1">
      <w:pPr>
        <w:shd w:val="clear" w:color="auto" w:fill="FFFFFF"/>
        <w:spacing w:after="120" w:line="360" w:lineRule="atLeast"/>
        <w:ind w:left="1134" w:hanging="414"/>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(a) is necessary for the purpose of, or in connection with, any legal proceedings (including prospective legal proceedings),</w:t>
      </w:r>
    </w:p>
    <w:p w14:paraId="3DD61375" w14:textId="16AEB664" w:rsidR="006F1A03" w:rsidRPr="0002156F" w:rsidRDefault="006F1A03" w:rsidP="008A4FA1">
      <w:pPr>
        <w:shd w:val="clear" w:color="auto" w:fill="FFFFFF"/>
        <w:spacing w:after="120" w:line="360" w:lineRule="atLeast"/>
        <w:ind w:left="720"/>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(b) is necessary for the purpose of obtaining legal advice, or</w:t>
      </w:r>
    </w:p>
    <w:p w14:paraId="58B535B6" w14:textId="2C1DDF3B" w:rsidR="006F1A03" w:rsidRPr="0002156F" w:rsidRDefault="006F1A03" w:rsidP="008A4FA1">
      <w:pPr>
        <w:shd w:val="clear" w:color="auto" w:fill="FFFFFF"/>
        <w:spacing w:after="120" w:line="360" w:lineRule="atLeast"/>
        <w:ind w:left="993" w:hanging="284"/>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(c) is otherwise necessary for the purposes of establishing, exercising or defending legal rights</w:t>
      </w:r>
    </w:p>
    <w:p w14:paraId="11099A0D" w14:textId="02CF746F" w:rsidR="006F1A03" w:rsidRPr="0002156F" w:rsidRDefault="006F1A03" w:rsidP="008A4FA1">
      <w:pPr>
        <w:shd w:val="clear" w:color="auto" w:fill="FFFFFF"/>
        <w:spacing w:after="120" w:line="360" w:lineRule="atLeast"/>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 xml:space="preserve">We would normally also rely on another condition in Schedule 1, Part 3 of the Act known as “consent” </w:t>
      </w:r>
      <w:proofErr w:type="gramStart"/>
      <w:r w:rsidRPr="0002156F">
        <w:rPr>
          <w:rFonts w:ascii="Arial" w:eastAsia="Times New Roman" w:hAnsi="Arial" w:cs="Arial"/>
          <w:color w:val="000000"/>
          <w:sz w:val="24"/>
          <w:szCs w:val="24"/>
          <w:lang w:eastAsia="en-GB"/>
        </w:rPr>
        <w:t>where</w:t>
      </w:r>
      <w:proofErr w:type="gramEnd"/>
      <w:r w:rsidRPr="0002156F">
        <w:rPr>
          <w:rFonts w:ascii="Arial" w:eastAsia="Times New Roman" w:hAnsi="Arial" w:cs="Arial"/>
          <w:color w:val="000000"/>
          <w:sz w:val="24"/>
          <w:szCs w:val="24"/>
          <w:lang w:eastAsia="en-GB"/>
        </w:rPr>
        <w:t>, due to the nature of these types of data we would obtain your consent prior to processing them.</w:t>
      </w:r>
    </w:p>
    <w:p w14:paraId="3D6EF351" w14:textId="6FC0BF3B" w:rsidR="006364C0" w:rsidRPr="0002156F" w:rsidRDefault="006364C0" w:rsidP="008A4FA1">
      <w:pPr>
        <w:shd w:val="clear" w:color="auto" w:fill="FFFFFF"/>
        <w:spacing w:after="120" w:line="360" w:lineRule="atLeast"/>
        <w:jc w:val="both"/>
        <w:rPr>
          <w:rFonts w:ascii="Arial" w:eastAsia="Times New Roman" w:hAnsi="Arial" w:cs="Arial"/>
          <w:color w:val="000000"/>
          <w:sz w:val="19"/>
          <w:szCs w:val="19"/>
          <w:lang w:eastAsia="en-GB"/>
        </w:rPr>
      </w:pPr>
      <w:r w:rsidRPr="0002156F">
        <w:rPr>
          <w:rFonts w:ascii="Arial" w:eastAsia="Times New Roman" w:hAnsi="Arial" w:cs="Arial"/>
          <w:color w:val="000000"/>
          <w:sz w:val="24"/>
          <w:szCs w:val="24"/>
          <w:lang w:eastAsia="en-GB"/>
        </w:rPr>
        <w:t xml:space="preserve">If our reason for processing data is in connection with the Schedule 1, Part 2 of the Act, condition 18, safeguarding of individuals and children at </w:t>
      </w:r>
      <w:r w:rsidR="00D82C63" w:rsidRPr="0002156F">
        <w:rPr>
          <w:rFonts w:ascii="Arial" w:eastAsia="Times New Roman" w:hAnsi="Arial" w:cs="Arial"/>
          <w:color w:val="000000"/>
          <w:sz w:val="24"/>
          <w:szCs w:val="24"/>
          <w:lang w:eastAsia="en-GB"/>
        </w:rPr>
        <w:t>risk.</w:t>
      </w:r>
      <w:r w:rsidRPr="0002156F">
        <w:rPr>
          <w:rFonts w:ascii="Arial" w:eastAsia="Times New Roman" w:hAnsi="Arial" w:cs="Arial"/>
          <w:color w:val="000000"/>
          <w:sz w:val="24"/>
          <w:szCs w:val="24"/>
          <w:lang w:eastAsia="en-GB"/>
        </w:rPr>
        <w:t xml:space="preserve"> This is because the processing will be necessary for the purposes </w:t>
      </w:r>
      <w:proofErr w:type="gramStart"/>
      <w:r w:rsidRPr="0002156F">
        <w:rPr>
          <w:rFonts w:ascii="Arial" w:eastAsia="Times New Roman" w:hAnsi="Arial" w:cs="Arial"/>
          <w:color w:val="000000"/>
          <w:sz w:val="24"/>
          <w:szCs w:val="24"/>
          <w:lang w:eastAsia="en-GB"/>
        </w:rPr>
        <w:t>of;</w:t>
      </w:r>
      <w:proofErr w:type="gramEnd"/>
    </w:p>
    <w:p w14:paraId="197C4A8D" w14:textId="732AFED9" w:rsidR="006364C0" w:rsidRPr="0002156F" w:rsidRDefault="006364C0" w:rsidP="008A4FA1">
      <w:pPr>
        <w:shd w:val="clear" w:color="auto" w:fill="FFFFFF"/>
        <w:spacing w:after="120" w:line="360" w:lineRule="atLeast"/>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(a) protecting an individual from neglect or physical, mental or emotional harm, or</w:t>
      </w:r>
    </w:p>
    <w:p w14:paraId="5044D352" w14:textId="310A4CA4" w:rsidR="006364C0" w:rsidRPr="0002156F" w:rsidRDefault="006364C0" w:rsidP="008A4FA1">
      <w:pPr>
        <w:shd w:val="clear" w:color="auto" w:fill="FFFFFF"/>
        <w:spacing w:after="120" w:line="360" w:lineRule="atLeast"/>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(b) protecting the physical, mental or emotional well-being of an individual,</w:t>
      </w:r>
    </w:p>
    <w:p w14:paraId="5DA3FCEE" w14:textId="520DF34C" w:rsidR="006364C0" w:rsidRPr="0002156F" w:rsidRDefault="006364C0" w:rsidP="008A4FA1">
      <w:pPr>
        <w:shd w:val="clear" w:color="auto" w:fill="FFFFFF"/>
        <w:spacing w:after="120" w:line="360" w:lineRule="atLeast"/>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 xml:space="preserve">In this </w:t>
      </w:r>
      <w:proofErr w:type="gramStart"/>
      <w:r w:rsidRPr="0002156F">
        <w:rPr>
          <w:rFonts w:ascii="Arial" w:eastAsia="Times New Roman" w:hAnsi="Arial" w:cs="Arial"/>
          <w:color w:val="000000"/>
          <w:sz w:val="24"/>
          <w:szCs w:val="24"/>
          <w:lang w:eastAsia="en-GB"/>
        </w:rPr>
        <w:t>condition;</w:t>
      </w:r>
      <w:proofErr w:type="gramEnd"/>
    </w:p>
    <w:p w14:paraId="220C012E" w14:textId="66D0F92B" w:rsidR="006364C0" w:rsidRPr="0002156F" w:rsidRDefault="006364C0" w:rsidP="008A4FA1">
      <w:pPr>
        <w:shd w:val="clear" w:color="auto" w:fill="FFFFFF"/>
        <w:spacing w:after="120" w:line="360" w:lineRule="atLeast"/>
        <w:ind w:left="709" w:hanging="709"/>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(a)</w:t>
      </w:r>
      <w:r w:rsidRPr="0002156F">
        <w:rPr>
          <w:rFonts w:ascii="Arial" w:eastAsia="Times New Roman" w:hAnsi="Arial" w:cs="Arial"/>
          <w:color w:val="000000"/>
          <w:sz w:val="24"/>
          <w:szCs w:val="24"/>
          <w:lang w:eastAsia="en-GB"/>
        </w:rPr>
        <w:tab/>
        <w:t xml:space="preserve">in the circumstances, consent to the processing cannot be given by the data </w:t>
      </w:r>
      <w:r w:rsidR="00D82C63" w:rsidRPr="0002156F">
        <w:rPr>
          <w:rFonts w:ascii="Arial" w:eastAsia="Times New Roman" w:hAnsi="Arial" w:cs="Arial"/>
          <w:color w:val="000000"/>
          <w:sz w:val="24"/>
          <w:szCs w:val="24"/>
          <w:lang w:eastAsia="en-GB"/>
        </w:rPr>
        <w:t>subject.</w:t>
      </w:r>
    </w:p>
    <w:p w14:paraId="41960440" w14:textId="19058B34" w:rsidR="006364C0" w:rsidRPr="0002156F" w:rsidRDefault="006364C0" w:rsidP="008A4FA1">
      <w:pPr>
        <w:shd w:val="clear" w:color="auto" w:fill="FFFFFF"/>
        <w:spacing w:after="120" w:line="360" w:lineRule="atLeast"/>
        <w:ind w:left="709" w:hanging="709"/>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(b)</w:t>
      </w:r>
      <w:r w:rsidRPr="0002156F">
        <w:rPr>
          <w:rFonts w:ascii="Arial" w:eastAsia="Times New Roman" w:hAnsi="Arial" w:cs="Arial"/>
          <w:color w:val="000000"/>
          <w:sz w:val="24"/>
          <w:szCs w:val="24"/>
          <w:lang w:eastAsia="en-GB"/>
        </w:rPr>
        <w:tab/>
        <w:t xml:space="preserve">in the circumstances, we cannot reasonably be expected to obtain the consent of the data subject to the </w:t>
      </w:r>
      <w:r w:rsidR="00D82C63" w:rsidRPr="0002156F">
        <w:rPr>
          <w:rFonts w:ascii="Arial" w:eastAsia="Times New Roman" w:hAnsi="Arial" w:cs="Arial"/>
          <w:color w:val="000000"/>
          <w:sz w:val="24"/>
          <w:szCs w:val="24"/>
          <w:lang w:eastAsia="en-GB"/>
        </w:rPr>
        <w:t>processing.</w:t>
      </w:r>
    </w:p>
    <w:p w14:paraId="332DD59E" w14:textId="5D7E720C" w:rsidR="006364C0" w:rsidRPr="0002156F" w:rsidRDefault="006364C0" w:rsidP="008A4FA1">
      <w:pPr>
        <w:shd w:val="clear" w:color="auto" w:fill="FFFFFF"/>
        <w:spacing w:after="120" w:line="360" w:lineRule="atLeast"/>
        <w:ind w:left="709" w:hanging="709"/>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t>(c)</w:t>
      </w:r>
      <w:r w:rsidRPr="0002156F">
        <w:rPr>
          <w:rFonts w:ascii="Arial" w:eastAsia="Times New Roman" w:hAnsi="Arial" w:cs="Arial"/>
          <w:color w:val="000000"/>
          <w:sz w:val="24"/>
          <w:szCs w:val="24"/>
          <w:lang w:eastAsia="en-GB"/>
        </w:rPr>
        <w:tab/>
        <w:t>the processing must be carried out without the consent of the data subject because obtaining the consent of the data subject would prejudice the provision of the protection</w:t>
      </w:r>
    </w:p>
    <w:p w14:paraId="3F9DD834" w14:textId="77777777" w:rsidR="0002156F" w:rsidRDefault="006F1A03" w:rsidP="0002156F">
      <w:pPr>
        <w:shd w:val="clear" w:color="auto" w:fill="FFFFFF"/>
        <w:spacing w:after="120" w:line="360" w:lineRule="atLeast"/>
        <w:jc w:val="both"/>
        <w:rPr>
          <w:rFonts w:ascii="Arial" w:eastAsia="Times New Roman" w:hAnsi="Arial" w:cs="Arial"/>
          <w:color w:val="000000"/>
          <w:sz w:val="24"/>
          <w:szCs w:val="24"/>
          <w:lang w:eastAsia="en-GB"/>
        </w:rPr>
      </w:pPr>
      <w:r w:rsidRPr="0002156F">
        <w:rPr>
          <w:rFonts w:ascii="Arial" w:eastAsia="Times New Roman" w:hAnsi="Arial" w:cs="Arial"/>
          <w:color w:val="000000"/>
          <w:sz w:val="24"/>
          <w:szCs w:val="24"/>
          <w:lang w:eastAsia="en-GB"/>
        </w:rPr>
        <w:lastRenderedPageBreak/>
        <w:t>Also, due to the nat</w:t>
      </w:r>
      <w:r w:rsidR="00374485" w:rsidRPr="0002156F">
        <w:rPr>
          <w:rFonts w:ascii="Arial" w:eastAsia="Times New Roman" w:hAnsi="Arial" w:cs="Arial"/>
          <w:color w:val="000000"/>
          <w:sz w:val="24"/>
          <w:szCs w:val="24"/>
          <w:lang w:eastAsia="en-GB"/>
        </w:rPr>
        <w:t xml:space="preserve">ure of these data types, we </w:t>
      </w:r>
      <w:r w:rsidRPr="0002156F">
        <w:rPr>
          <w:rFonts w:ascii="Arial" w:eastAsia="Times New Roman" w:hAnsi="Arial" w:cs="Arial"/>
          <w:color w:val="000000"/>
          <w:sz w:val="24"/>
          <w:szCs w:val="24"/>
          <w:lang w:eastAsia="en-GB"/>
        </w:rPr>
        <w:t xml:space="preserve">comply with Schedule 1, Part 4 of the Data Protection Act which requires us to have </w:t>
      </w:r>
      <w:r w:rsidR="00773ADF" w:rsidRPr="0002156F">
        <w:rPr>
          <w:rFonts w:ascii="Arial" w:eastAsia="Times New Roman" w:hAnsi="Arial" w:cs="Arial"/>
          <w:color w:val="000000"/>
          <w:sz w:val="24"/>
          <w:szCs w:val="24"/>
          <w:lang w:eastAsia="en-GB"/>
        </w:rPr>
        <w:t xml:space="preserve">an appropriate written policy explaining our security procedures, and data retention periods and we are required to retain this policy document and produce it to the </w:t>
      </w:r>
      <w:r w:rsidR="002F52B7" w:rsidRPr="0002156F">
        <w:rPr>
          <w:rFonts w:ascii="Arial" w:eastAsia="Times New Roman" w:hAnsi="Arial" w:cs="Arial"/>
          <w:color w:val="000000"/>
          <w:sz w:val="24"/>
          <w:szCs w:val="24"/>
          <w:lang w:eastAsia="en-GB"/>
        </w:rPr>
        <w:t>I</w:t>
      </w:r>
      <w:r w:rsidR="00773ADF" w:rsidRPr="0002156F">
        <w:rPr>
          <w:rFonts w:ascii="Arial" w:eastAsia="Times New Roman" w:hAnsi="Arial" w:cs="Arial"/>
          <w:color w:val="000000"/>
          <w:sz w:val="24"/>
          <w:szCs w:val="24"/>
          <w:lang w:eastAsia="en-GB"/>
        </w:rPr>
        <w:t xml:space="preserve">nformation </w:t>
      </w:r>
      <w:r w:rsidR="002F52B7" w:rsidRPr="0002156F">
        <w:rPr>
          <w:rFonts w:ascii="Arial" w:eastAsia="Times New Roman" w:hAnsi="Arial" w:cs="Arial"/>
          <w:color w:val="000000"/>
          <w:sz w:val="24"/>
          <w:szCs w:val="24"/>
          <w:lang w:eastAsia="en-GB"/>
        </w:rPr>
        <w:t>C</w:t>
      </w:r>
      <w:r w:rsidR="00773ADF" w:rsidRPr="0002156F">
        <w:rPr>
          <w:rFonts w:ascii="Arial" w:eastAsia="Times New Roman" w:hAnsi="Arial" w:cs="Arial"/>
          <w:color w:val="000000"/>
          <w:sz w:val="24"/>
          <w:szCs w:val="24"/>
          <w:lang w:eastAsia="en-GB"/>
        </w:rPr>
        <w:t>ommissioner on request.</w:t>
      </w:r>
      <w:r w:rsidR="00A46C3C" w:rsidRPr="0002156F">
        <w:rPr>
          <w:rFonts w:ascii="Arial" w:eastAsia="Times New Roman" w:hAnsi="Arial" w:cs="Arial"/>
          <w:color w:val="000000"/>
          <w:sz w:val="24"/>
          <w:szCs w:val="24"/>
          <w:lang w:eastAsia="en-GB"/>
        </w:rPr>
        <w:t xml:space="preserve"> Our policy is set out in the firm’s Information Management &amp; Security Policy.</w:t>
      </w:r>
      <w:r w:rsidR="00800658" w:rsidRPr="0002156F">
        <w:rPr>
          <w:rFonts w:ascii="Arial" w:eastAsia="Times New Roman" w:hAnsi="Arial" w:cs="Arial"/>
          <w:color w:val="000000"/>
          <w:sz w:val="24"/>
          <w:szCs w:val="24"/>
          <w:lang w:eastAsia="en-GB"/>
        </w:rPr>
        <w:t xml:space="preserve"> </w:t>
      </w:r>
    </w:p>
    <w:p w14:paraId="04D5A992" w14:textId="573C4E8A" w:rsidR="002F34D6" w:rsidRPr="0002156F" w:rsidRDefault="00B348E0" w:rsidP="0002156F">
      <w:pPr>
        <w:shd w:val="clear" w:color="auto" w:fill="FFFFFF"/>
        <w:spacing w:after="120" w:line="360" w:lineRule="atLeast"/>
        <w:jc w:val="both"/>
        <w:rPr>
          <w:rFonts w:ascii="Arial" w:hAnsi="Arial" w:cs="Arial"/>
          <w:b/>
          <w:sz w:val="24"/>
          <w:szCs w:val="24"/>
          <w:u w:val="single"/>
        </w:rPr>
      </w:pPr>
      <w:r w:rsidRPr="0002156F">
        <w:rPr>
          <w:rFonts w:ascii="Arial" w:hAnsi="Arial" w:cs="Arial"/>
          <w:b/>
          <w:sz w:val="24"/>
          <w:szCs w:val="24"/>
          <w:u w:val="single"/>
        </w:rPr>
        <w:t>Types</w:t>
      </w:r>
      <w:r w:rsidR="007B2A0A" w:rsidRPr="0002156F">
        <w:rPr>
          <w:rFonts w:ascii="Arial" w:hAnsi="Arial" w:cs="Arial"/>
          <w:b/>
          <w:sz w:val="24"/>
          <w:szCs w:val="24"/>
          <w:u w:val="single"/>
        </w:rPr>
        <w:t xml:space="preserve"> of Personal </w:t>
      </w:r>
      <w:r w:rsidRPr="0002156F">
        <w:rPr>
          <w:rFonts w:ascii="Arial" w:hAnsi="Arial" w:cs="Arial"/>
          <w:b/>
          <w:sz w:val="24"/>
          <w:szCs w:val="24"/>
          <w:u w:val="single"/>
        </w:rPr>
        <w:t>Data</w:t>
      </w:r>
      <w:r w:rsidR="00513455" w:rsidRPr="0002156F">
        <w:rPr>
          <w:rFonts w:ascii="Arial" w:hAnsi="Arial" w:cs="Arial"/>
          <w:b/>
          <w:sz w:val="24"/>
          <w:szCs w:val="24"/>
          <w:u w:val="single"/>
        </w:rPr>
        <w:t xml:space="preserve"> we process</w:t>
      </w:r>
    </w:p>
    <w:p w14:paraId="3333C070" w14:textId="621C9435" w:rsidR="007B2A0A" w:rsidRPr="0002156F" w:rsidRDefault="007B2A0A" w:rsidP="008A4FA1">
      <w:pPr>
        <w:jc w:val="both"/>
        <w:rPr>
          <w:rFonts w:ascii="Arial" w:hAnsi="Arial" w:cs="Arial"/>
          <w:sz w:val="24"/>
          <w:szCs w:val="24"/>
        </w:rPr>
      </w:pPr>
    </w:p>
    <w:tbl>
      <w:tblPr>
        <w:tblStyle w:val="TableGrid"/>
        <w:tblW w:w="0" w:type="auto"/>
        <w:tblLook w:val="04A0" w:firstRow="1" w:lastRow="0" w:firstColumn="1" w:lastColumn="0" w:noHBand="0" w:noVBand="1"/>
      </w:tblPr>
      <w:tblGrid>
        <w:gridCol w:w="2686"/>
        <w:gridCol w:w="6310"/>
      </w:tblGrid>
      <w:tr w:rsidR="005123B0" w:rsidRPr="0002156F" w14:paraId="5AE1EDA3" w14:textId="77777777" w:rsidTr="00A936B9">
        <w:tc>
          <w:tcPr>
            <w:tcW w:w="2686" w:type="dxa"/>
            <w:tcBorders>
              <w:top w:val="double" w:sz="4" w:space="0" w:color="auto"/>
              <w:left w:val="double" w:sz="4" w:space="0" w:color="auto"/>
            </w:tcBorders>
            <w:shd w:val="clear" w:color="auto" w:fill="D9D9D9" w:themeFill="background1" w:themeFillShade="D9"/>
          </w:tcPr>
          <w:p w14:paraId="346C8FCB" w14:textId="77777777" w:rsidR="00123DEA" w:rsidRPr="0002156F" w:rsidRDefault="00123DEA" w:rsidP="008A4FA1">
            <w:pPr>
              <w:jc w:val="both"/>
              <w:rPr>
                <w:rFonts w:ascii="Arial" w:hAnsi="Arial" w:cs="Arial"/>
                <w:b/>
                <w:sz w:val="24"/>
                <w:szCs w:val="24"/>
              </w:rPr>
            </w:pPr>
          </w:p>
          <w:p w14:paraId="02F0D040" w14:textId="77777777" w:rsidR="005123B0" w:rsidRPr="0002156F" w:rsidRDefault="005123B0" w:rsidP="008A4FA1">
            <w:pPr>
              <w:jc w:val="both"/>
              <w:rPr>
                <w:rFonts w:ascii="Arial" w:hAnsi="Arial" w:cs="Arial"/>
                <w:b/>
                <w:sz w:val="24"/>
                <w:szCs w:val="24"/>
              </w:rPr>
            </w:pPr>
            <w:r w:rsidRPr="0002156F">
              <w:rPr>
                <w:rFonts w:ascii="Arial" w:hAnsi="Arial" w:cs="Arial"/>
                <w:b/>
                <w:sz w:val="24"/>
                <w:szCs w:val="24"/>
              </w:rPr>
              <w:t>Type of Personal Information</w:t>
            </w:r>
          </w:p>
          <w:p w14:paraId="62612FF3" w14:textId="4E67E609" w:rsidR="00123DEA" w:rsidRPr="0002156F" w:rsidRDefault="00123DEA" w:rsidP="008A4FA1">
            <w:pPr>
              <w:jc w:val="both"/>
              <w:rPr>
                <w:rFonts w:ascii="Arial" w:hAnsi="Arial" w:cs="Arial"/>
                <w:b/>
                <w:sz w:val="24"/>
                <w:szCs w:val="24"/>
              </w:rPr>
            </w:pPr>
          </w:p>
        </w:tc>
        <w:tc>
          <w:tcPr>
            <w:tcW w:w="6310" w:type="dxa"/>
            <w:tcBorders>
              <w:top w:val="double" w:sz="4" w:space="0" w:color="auto"/>
              <w:right w:val="double" w:sz="4" w:space="0" w:color="auto"/>
            </w:tcBorders>
            <w:shd w:val="clear" w:color="auto" w:fill="D9D9D9" w:themeFill="background1" w:themeFillShade="D9"/>
          </w:tcPr>
          <w:p w14:paraId="658F882C" w14:textId="77777777" w:rsidR="00123DEA" w:rsidRPr="0002156F" w:rsidRDefault="00123DEA" w:rsidP="008A4FA1">
            <w:pPr>
              <w:jc w:val="both"/>
              <w:rPr>
                <w:rFonts w:ascii="Arial" w:hAnsi="Arial" w:cs="Arial"/>
                <w:b/>
                <w:sz w:val="24"/>
                <w:szCs w:val="24"/>
              </w:rPr>
            </w:pPr>
          </w:p>
          <w:p w14:paraId="457955EB" w14:textId="43D53643" w:rsidR="005123B0" w:rsidRPr="0002156F" w:rsidRDefault="005123B0" w:rsidP="008A4FA1">
            <w:pPr>
              <w:jc w:val="both"/>
              <w:rPr>
                <w:rFonts w:ascii="Arial" w:hAnsi="Arial" w:cs="Arial"/>
                <w:b/>
                <w:sz w:val="24"/>
                <w:szCs w:val="24"/>
              </w:rPr>
            </w:pPr>
            <w:r w:rsidRPr="0002156F">
              <w:rPr>
                <w:rFonts w:ascii="Arial" w:hAnsi="Arial" w:cs="Arial"/>
                <w:b/>
                <w:sz w:val="24"/>
                <w:szCs w:val="24"/>
              </w:rPr>
              <w:t>Description</w:t>
            </w:r>
          </w:p>
        </w:tc>
      </w:tr>
      <w:tr w:rsidR="005123B0" w:rsidRPr="0002156F" w14:paraId="03240A4A" w14:textId="77777777" w:rsidTr="00D86880">
        <w:tc>
          <w:tcPr>
            <w:tcW w:w="2686" w:type="dxa"/>
            <w:tcBorders>
              <w:left w:val="double" w:sz="4" w:space="0" w:color="auto"/>
            </w:tcBorders>
          </w:tcPr>
          <w:p w14:paraId="28667B2E" w14:textId="506AE93F" w:rsidR="005123B0" w:rsidRPr="0002156F" w:rsidRDefault="005123B0" w:rsidP="008A4FA1">
            <w:pPr>
              <w:jc w:val="both"/>
              <w:rPr>
                <w:rFonts w:ascii="Arial" w:hAnsi="Arial" w:cs="Arial"/>
              </w:rPr>
            </w:pPr>
            <w:r w:rsidRPr="0002156F">
              <w:rPr>
                <w:rFonts w:ascii="Arial" w:hAnsi="Arial" w:cs="Arial"/>
              </w:rPr>
              <w:t>Financial</w:t>
            </w:r>
          </w:p>
        </w:tc>
        <w:tc>
          <w:tcPr>
            <w:tcW w:w="6310" w:type="dxa"/>
            <w:tcBorders>
              <w:right w:val="double" w:sz="4" w:space="0" w:color="auto"/>
            </w:tcBorders>
          </w:tcPr>
          <w:p w14:paraId="7E905BF0" w14:textId="139CD887" w:rsidR="005123B0" w:rsidRPr="0002156F" w:rsidRDefault="00B348E0" w:rsidP="008A4FA1">
            <w:pPr>
              <w:jc w:val="both"/>
              <w:rPr>
                <w:rFonts w:ascii="Arial" w:hAnsi="Arial" w:cs="Arial"/>
              </w:rPr>
            </w:pPr>
            <w:r w:rsidRPr="0002156F">
              <w:rPr>
                <w:rFonts w:ascii="Arial" w:hAnsi="Arial" w:cs="Arial"/>
              </w:rPr>
              <w:t>Your Bank account details and your financial status and information</w:t>
            </w:r>
          </w:p>
        </w:tc>
      </w:tr>
      <w:tr w:rsidR="005123B0" w:rsidRPr="0002156F" w14:paraId="191246FE" w14:textId="77777777" w:rsidTr="00D86880">
        <w:tc>
          <w:tcPr>
            <w:tcW w:w="2686" w:type="dxa"/>
            <w:tcBorders>
              <w:left w:val="double" w:sz="4" w:space="0" w:color="auto"/>
            </w:tcBorders>
          </w:tcPr>
          <w:p w14:paraId="18AB755A" w14:textId="22072F6A" w:rsidR="005123B0" w:rsidRPr="0002156F" w:rsidRDefault="005123B0" w:rsidP="008A4FA1">
            <w:pPr>
              <w:jc w:val="both"/>
              <w:rPr>
                <w:rFonts w:ascii="Arial" w:hAnsi="Arial" w:cs="Arial"/>
              </w:rPr>
            </w:pPr>
            <w:r w:rsidRPr="0002156F">
              <w:rPr>
                <w:rFonts w:ascii="Arial" w:hAnsi="Arial" w:cs="Arial"/>
              </w:rPr>
              <w:t>Contact</w:t>
            </w:r>
            <w:r w:rsidR="00B348E0" w:rsidRPr="0002156F">
              <w:rPr>
                <w:rFonts w:ascii="Arial" w:hAnsi="Arial" w:cs="Arial"/>
              </w:rPr>
              <w:t xml:space="preserve"> Information</w:t>
            </w:r>
          </w:p>
        </w:tc>
        <w:tc>
          <w:tcPr>
            <w:tcW w:w="6310" w:type="dxa"/>
            <w:tcBorders>
              <w:right w:val="double" w:sz="4" w:space="0" w:color="auto"/>
            </w:tcBorders>
          </w:tcPr>
          <w:p w14:paraId="04C1C795" w14:textId="2F3FF236" w:rsidR="005123B0" w:rsidRPr="0002156F" w:rsidRDefault="005123B0" w:rsidP="008A4FA1">
            <w:pPr>
              <w:jc w:val="both"/>
              <w:rPr>
                <w:rFonts w:ascii="Arial" w:hAnsi="Arial" w:cs="Arial"/>
              </w:rPr>
            </w:pPr>
            <w:r w:rsidRPr="0002156F">
              <w:rPr>
                <w:rFonts w:ascii="Arial" w:hAnsi="Arial" w:cs="Arial"/>
              </w:rPr>
              <w:t>Where you live and how to contact you</w:t>
            </w:r>
          </w:p>
        </w:tc>
      </w:tr>
      <w:tr w:rsidR="005123B0" w:rsidRPr="0002156F" w14:paraId="7E9E6158" w14:textId="77777777" w:rsidTr="00D86880">
        <w:tc>
          <w:tcPr>
            <w:tcW w:w="2686" w:type="dxa"/>
            <w:tcBorders>
              <w:left w:val="double" w:sz="4" w:space="0" w:color="auto"/>
            </w:tcBorders>
          </w:tcPr>
          <w:p w14:paraId="6D3A4A06" w14:textId="58DDBD44" w:rsidR="005123B0" w:rsidRPr="0002156F" w:rsidRDefault="005123B0" w:rsidP="008A4FA1">
            <w:pPr>
              <w:jc w:val="both"/>
              <w:rPr>
                <w:rFonts w:ascii="Arial" w:hAnsi="Arial" w:cs="Arial"/>
              </w:rPr>
            </w:pPr>
            <w:r w:rsidRPr="0002156F">
              <w:rPr>
                <w:rFonts w:ascii="Arial" w:hAnsi="Arial" w:cs="Arial"/>
              </w:rPr>
              <w:t>Socio-Demographic</w:t>
            </w:r>
          </w:p>
        </w:tc>
        <w:tc>
          <w:tcPr>
            <w:tcW w:w="6310" w:type="dxa"/>
            <w:tcBorders>
              <w:right w:val="double" w:sz="4" w:space="0" w:color="auto"/>
            </w:tcBorders>
          </w:tcPr>
          <w:p w14:paraId="7036BA85" w14:textId="61489106" w:rsidR="005123B0" w:rsidRPr="0002156F" w:rsidRDefault="005123B0" w:rsidP="008A4FA1">
            <w:pPr>
              <w:jc w:val="both"/>
              <w:rPr>
                <w:rFonts w:ascii="Arial" w:hAnsi="Arial" w:cs="Arial"/>
              </w:rPr>
            </w:pPr>
            <w:r w:rsidRPr="0002156F">
              <w:rPr>
                <w:rFonts w:ascii="Arial" w:hAnsi="Arial" w:cs="Arial"/>
              </w:rPr>
              <w:t>This includes details about your work or profession, nationality</w:t>
            </w:r>
            <w:r w:rsidR="00B348E0" w:rsidRPr="0002156F">
              <w:rPr>
                <w:rFonts w:ascii="Arial" w:hAnsi="Arial" w:cs="Arial"/>
              </w:rPr>
              <w:t xml:space="preserve"> etc.</w:t>
            </w:r>
          </w:p>
        </w:tc>
      </w:tr>
      <w:tr w:rsidR="005123B0" w:rsidRPr="0002156F" w14:paraId="5F939B9B" w14:textId="77777777" w:rsidTr="00D86880">
        <w:tc>
          <w:tcPr>
            <w:tcW w:w="2686" w:type="dxa"/>
            <w:tcBorders>
              <w:left w:val="double" w:sz="4" w:space="0" w:color="auto"/>
            </w:tcBorders>
          </w:tcPr>
          <w:p w14:paraId="1D0975DD" w14:textId="6D40C927" w:rsidR="005123B0" w:rsidRPr="0002156F" w:rsidRDefault="005123B0" w:rsidP="008A4FA1">
            <w:pPr>
              <w:jc w:val="both"/>
              <w:rPr>
                <w:rFonts w:ascii="Arial" w:hAnsi="Arial" w:cs="Arial"/>
              </w:rPr>
            </w:pPr>
            <w:r w:rsidRPr="0002156F">
              <w:rPr>
                <w:rFonts w:ascii="Arial" w:hAnsi="Arial" w:cs="Arial"/>
              </w:rPr>
              <w:t>Transactional</w:t>
            </w:r>
          </w:p>
        </w:tc>
        <w:tc>
          <w:tcPr>
            <w:tcW w:w="6310" w:type="dxa"/>
            <w:tcBorders>
              <w:right w:val="double" w:sz="4" w:space="0" w:color="auto"/>
            </w:tcBorders>
          </w:tcPr>
          <w:p w14:paraId="0EFB73BC" w14:textId="6798F6C5" w:rsidR="005123B0" w:rsidRPr="0002156F" w:rsidRDefault="005123B0" w:rsidP="008A4FA1">
            <w:pPr>
              <w:jc w:val="both"/>
              <w:rPr>
                <w:rFonts w:ascii="Arial" w:hAnsi="Arial" w:cs="Arial"/>
              </w:rPr>
            </w:pPr>
            <w:r w:rsidRPr="0002156F">
              <w:rPr>
                <w:rFonts w:ascii="Arial" w:hAnsi="Arial" w:cs="Arial"/>
              </w:rPr>
              <w:t xml:space="preserve">Details about payments to and from your </w:t>
            </w:r>
            <w:r w:rsidR="00951A89" w:rsidRPr="0002156F">
              <w:rPr>
                <w:rFonts w:ascii="Arial" w:hAnsi="Arial" w:cs="Arial"/>
              </w:rPr>
              <w:t xml:space="preserve">bank </w:t>
            </w:r>
            <w:r w:rsidRPr="0002156F">
              <w:rPr>
                <w:rFonts w:ascii="Arial" w:hAnsi="Arial" w:cs="Arial"/>
              </w:rPr>
              <w:t xml:space="preserve">accounts </w:t>
            </w:r>
          </w:p>
        </w:tc>
      </w:tr>
      <w:tr w:rsidR="005123B0" w:rsidRPr="0002156F" w14:paraId="60217F41" w14:textId="77777777" w:rsidTr="00D86880">
        <w:tc>
          <w:tcPr>
            <w:tcW w:w="2686" w:type="dxa"/>
            <w:tcBorders>
              <w:left w:val="double" w:sz="4" w:space="0" w:color="auto"/>
            </w:tcBorders>
          </w:tcPr>
          <w:p w14:paraId="3CC57EDF" w14:textId="0E78C2CE" w:rsidR="005123B0" w:rsidRPr="0002156F" w:rsidRDefault="005123B0" w:rsidP="008A4FA1">
            <w:pPr>
              <w:jc w:val="both"/>
              <w:rPr>
                <w:rFonts w:ascii="Arial" w:hAnsi="Arial" w:cs="Arial"/>
              </w:rPr>
            </w:pPr>
            <w:r w:rsidRPr="0002156F">
              <w:rPr>
                <w:rFonts w:ascii="Arial" w:hAnsi="Arial" w:cs="Arial"/>
              </w:rPr>
              <w:t>Contractual</w:t>
            </w:r>
          </w:p>
        </w:tc>
        <w:tc>
          <w:tcPr>
            <w:tcW w:w="6310" w:type="dxa"/>
            <w:tcBorders>
              <w:right w:val="double" w:sz="4" w:space="0" w:color="auto"/>
            </w:tcBorders>
          </w:tcPr>
          <w:p w14:paraId="7FA10A9F" w14:textId="7E2E4B2A" w:rsidR="005123B0" w:rsidRPr="0002156F" w:rsidRDefault="005123B0" w:rsidP="008A4FA1">
            <w:pPr>
              <w:jc w:val="both"/>
              <w:rPr>
                <w:rFonts w:ascii="Arial" w:hAnsi="Arial" w:cs="Arial"/>
              </w:rPr>
            </w:pPr>
            <w:r w:rsidRPr="0002156F">
              <w:rPr>
                <w:rFonts w:ascii="Arial" w:hAnsi="Arial" w:cs="Arial"/>
              </w:rPr>
              <w:t>Details about the products or services we provide to you</w:t>
            </w:r>
          </w:p>
        </w:tc>
      </w:tr>
      <w:tr w:rsidR="005123B0" w:rsidRPr="0002156F" w14:paraId="7785FE6E" w14:textId="77777777" w:rsidTr="00D86880">
        <w:tc>
          <w:tcPr>
            <w:tcW w:w="2686" w:type="dxa"/>
            <w:tcBorders>
              <w:left w:val="double" w:sz="4" w:space="0" w:color="auto"/>
            </w:tcBorders>
          </w:tcPr>
          <w:p w14:paraId="2DB0AEB2" w14:textId="41951330" w:rsidR="005123B0" w:rsidRPr="0002156F" w:rsidRDefault="005123B0" w:rsidP="008A4FA1">
            <w:pPr>
              <w:jc w:val="both"/>
              <w:rPr>
                <w:rFonts w:ascii="Arial" w:hAnsi="Arial" w:cs="Arial"/>
              </w:rPr>
            </w:pPr>
            <w:r w:rsidRPr="0002156F">
              <w:rPr>
                <w:rFonts w:ascii="Arial" w:hAnsi="Arial" w:cs="Arial"/>
              </w:rPr>
              <w:t>Behavioural</w:t>
            </w:r>
          </w:p>
        </w:tc>
        <w:tc>
          <w:tcPr>
            <w:tcW w:w="6310" w:type="dxa"/>
            <w:tcBorders>
              <w:right w:val="double" w:sz="4" w:space="0" w:color="auto"/>
            </w:tcBorders>
          </w:tcPr>
          <w:p w14:paraId="6E2AB59B" w14:textId="540A3F85" w:rsidR="005123B0" w:rsidRPr="0002156F" w:rsidRDefault="005123B0" w:rsidP="008A4FA1">
            <w:pPr>
              <w:jc w:val="both"/>
              <w:rPr>
                <w:rFonts w:ascii="Arial" w:hAnsi="Arial" w:cs="Arial"/>
              </w:rPr>
            </w:pPr>
            <w:r w:rsidRPr="0002156F">
              <w:rPr>
                <w:rFonts w:ascii="Arial" w:hAnsi="Arial" w:cs="Arial"/>
              </w:rPr>
              <w:t>Details about how you use our</w:t>
            </w:r>
            <w:r w:rsidR="00951A89" w:rsidRPr="0002156F">
              <w:rPr>
                <w:rFonts w:ascii="Arial" w:hAnsi="Arial" w:cs="Arial"/>
              </w:rPr>
              <w:t xml:space="preserve"> </w:t>
            </w:r>
            <w:r w:rsidRPr="0002156F">
              <w:rPr>
                <w:rFonts w:ascii="Arial" w:hAnsi="Arial" w:cs="Arial"/>
              </w:rPr>
              <w:t>services</w:t>
            </w:r>
          </w:p>
        </w:tc>
      </w:tr>
      <w:tr w:rsidR="005123B0" w:rsidRPr="0002156F" w14:paraId="6406BA6D" w14:textId="77777777" w:rsidTr="00D86880">
        <w:tc>
          <w:tcPr>
            <w:tcW w:w="2686" w:type="dxa"/>
            <w:tcBorders>
              <w:left w:val="double" w:sz="4" w:space="0" w:color="auto"/>
            </w:tcBorders>
          </w:tcPr>
          <w:p w14:paraId="3A6A95ED" w14:textId="316E83E8" w:rsidR="005123B0" w:rsidRPr="0002156F" w:rsidRDefault="005123B0" w:rsidP="008A4FA1">
            <w:pPr>
              <w:jc w:val="both"/>
              <w:rPr>
                <w:rFonts w:ascii="Arial" w:hAnsi="Arial" w:cs="Arial"/>
              </w:rPr>
            </w:pPr>
            <w:r w:rsidRPr="0002156F">
              <w:rPr>
                <w:rFonts w:ascii="Arial" w:hAnsi="Arial" w:cs="Arial"/>
              </w:rPr>
              <w:t>Communications</w:t>
            </w:r>
          </w:p>
        </w:tc>
        <w:tc>
          <w:tcPr>
            <w:tcW w:w="6310" w:type="dxa"/>
            <w:tcBorders>
              <w:right w:val="double" w:sz="4" w:space="0" w:color="auto"/>
            </w:tcBorders>
          </w:tcPr>
          <w:p w14:paraId="26068AC7" w14:textId="360A9B52" w:rsidR="005123B0" w:rsidRPr="0002156F" w:rsidRDefault="005123B0" w:rsidP="008A4FA1">
            <w:pPr>
              <w:jc w:val="both"/>
              <w:rPr>
                <w:rFonts w:ascii="Arial" w:hAnsi="Arial" w:cs="Arial"/>
              </w:rPr>
            </w:pPr>
            <w:r w:rsidRPr="0002156F">
              <w:rPr>
                <w:rFonts w:ascii="Arial" w:hAnsi="Arial" w:cs="Arial"/>
              </w:rPr>
              <w:t>What we learn about you from letters, emails, and conversations between us</w:t>
            </w:r>
          </w:p>
        </w:tc>
      </w:tr>
      <w:tr w:rsidR="005123B0" w:rsidRPr="0002156F" w14:paraId="2FA3D9DF" w14:textId="77777777" w:rsidTr="00D86880">
        <w:tc>
          <w:tcPr>
            <w:tcW w:w="2686" w:type="dxa"/>
            <w:tcBorders>
              <w:left w:val="double" w:sz="4" w:space="0" w:color="auto"/>
            </w:tcBorders>
          </w:tcPr>
          <w:p w14:paraId="35F96D16" w14:textId="34B4C315" w:rsidR="005123B0" w:rsidRPr="0002156F" w:rsidRDefault="005123B0" w:rsidP="008A4FA1">
            <w:pPr>
              <w:jc w:val="both"/>
              <w:rPr>
                <w:rFonts w:ascii="Arial" w:hAnsi="Arial" w:cs="Arial"/>
              </w:rPr>
            </w:pPr>
            <w:r w:rsidRPr="0002156F">
              <w:rPr>
                <w:rFonts w:ascii="Arial" w:hAnsi="Arial" w:cs="Arial"/>
              </w:rPr>
              <w:t>Social Relationships</w:t>
            </w:r>
          </w:p>
        </w:tc>
        <w:tc>
          <w:tcPr>
            <w:tcW w:w="6310" w:type="dxa"/>
            <w:tcBorders>
              <w:right w:val="double" w:sz="4" w:space="0" w:color="auto"/>
            </w:tcBorders>
          </w:tcPr>
          <w:p w14:paraId="3CDAC427" w14:textId="64E3B407" w:rsidR="005123B0" w:rsidRPr="0002156F" w:rsidRDefault="005123B0" w:rsidP="008A4FA1">
            <w:pPr>
              <w:jc w:val="both"/>
              <w:rPr>
                <w:rFonts w:ascii="Arial" w:hAnsi="Arial" w:cs="Arial"/>
              </w:rPr>
            </w:pPr>
            <w:r w:rsidRPr="0002156F">
              <w:rPr>
                <w:rFonts w:ascii="Arial" w:hAnsi="Arial" w:cs="Arial"/>
              </w:rPr>
              <w:t>Your family, friends and other relationships</w:t>
            </w:r>
          </w:p>
        </w:tc>
      </w:tr>
      <w:tr w:rsidR="005123B0" w:rsidRPr="0002156F" w14:paraId="5BA70603" w14:textId="77777777" w:rsidTr="00D86880">
        <w:tc>
          <w:tcPr>
            <w:tcW w:w="2686" w:type="dxa"/>
            <w:tcBorders>
              <w:left w:val="double" w:sz="4" w:space="0" w:color="auto"/>
            </w:tcBorders>
          </w:tcPr>
          <w:p w14:paraId="656D88CA" w14:textId="3F2182F6" w:rsidR="005123B0" w:rsidRPr="0002156F" w:rsidRDefault="005123B0" w:rsidP="008A4FA1">
            <w:pPr>
              <w:jc w:val="both"/>
              <w:rPr>
                <w:rFonts w:ascii="Arial" w:hAnsi="Arial" w:cs="Arial"/>
              </w:rPr>
            </w:pPr>
            <w:r w:rsidRPr="0002156F">
              <w:rPr>
                <w:rFonts w:ascii="Arial" w:hAnsi="Arial" w:cs="Arial"/>
              </w:rPr>
              <w:t>Open Data and Public Records</w:t>
            </w:r>
          </w:p>
        </w:tc>
        <w:tc>
          <w:tcPr>
            <w:tcW w:w="6310" w:type="dxa"/>
            <w:tcBorders>
              <w:right w:val="double" w:sz="4" w:space="0" w:color="auto"/>
            </w:tcBorders>
          </w:tcPr>
          <w:p w14:paraId="36259A8E" w14:textId="7AA563D9" w:rsidR="005123B0" w:rsidRPr="0002156F" w:rsidRDefault="005123B0" w:rsidP="008A4FA1">
            <w:pPr>
              <w:jc w:val="both"/>
              <w:rPr>
                <w:rFonts w:ascii="Arial" w:hAnsi="Arial" w:cs="Arial"/>
              </w:rPr>
            </w:pPr>
            <w:r w:rsidRPr="0002156F">
              <w:rPr>
                <w:rFonts w:ascii="Arial" w:hAnsi="Arial" w:cs="Arial"/>
              </w:rPr>
              <w:t xml:space="preserve">Details about you that are in public records such </w:t>
            </w:r>
            <w:r w:rsidR="00D86880" w:rsidRPr="0002156F">
              <w:rPr>
                <w:rFonts w:ascii="Arial" w:hAnsi="Arial" w:cs="Arial"/>
              </w:rPr>
              <w:t>as the</w:t>
            </w:r>
            <w:r w:rsidRPr="0002156F">
              <w:rPr>
                <w:rFonts w:ascii="Arial" w:hAnsi="Arial" w:cs="Arial"/>
              </w:rPr>
              <w:t xml:space="preserve"> </w:t>
            </w:r>
            <w:r w:rsidR="00F87E64" w:rsidRPr="0002156F">
              <w:rPr>
                <w:rFonts w:ascii="Arial" w:hAnsi="Arial" w:cs="Arial"/>
              </w:rPr>
              <w:t xml:space="preserve">Land </w:t>
            </w:r>
            <w:r w:rsidRPr="0002156F">
              <w:rPr>
                <w:rFonts w:ascii="Arial" w:hAnsi="Arial" w:cs="Arial"/>
              </w:rPr>
              <w:t>Regist</w:t>
            </w:r>
            <w:r w:rsidR="00F87E64" w:rsidRPr="0002156F">
              <w:rPr>
                <w:rFonts w:ascii="Arial" w:hAnsi="Arial" w:cs="Arial"/>
              </w:rPr>
              <w:t>ry</w:t>
            </w:r>
            <w:r w:rsidRPr="0002156F">
              <w:rPr>
                <w:rFonts w:ascii="Arial" w:hAnsi="Arial" w:cs="Arial"/>
              </w:rPr>
              <w:t>, and information about you that is openly available on the internet</w:t>
            </w:r>
          </w:p>
        </w:tc>
      </w:tr>
      <w:tr w:rsidR="005123B0" w:rsidRPr="0002156F" w14:paraId="166B7D86" w14:textId="77777777" w:rsidTr="00D86880">
        <w:tc>
          <w:tcPr>
            <w:tcW w:w="2686" w:type="dxa"/>
            <w:tcBorders>
              <w:left w:val="double" w:sz="4" w:space="0" w:color="auto"/>
            </w:tcBorders>
          </w:tcPr>
          <w:p w14:paraId="75724629" w14:textId="69D0C4C4" w:rsidR="005123B0" w:rsidRPr="0002156F" w:rsidRDefault="005123B0" w:rsidP="008A4FA1">
            <w:pPr>
              <w:jc w:val="both"/>
              <w:rPr>
                <w:rFonts w:ascii="Arial" w:hAnsi="Arial" w:cs="Arial"/>
              </w:rPr>
            </w:pPr>
            <w:r w:rsidRPr="0002156F">
              <w:rPr>
                <w:rFonts w:ascii="Arial" w:hAnsi="Arial" w:cs="Arial"/>
              </w:rPr>
              <w:t>Documentary Data</w:t>
            </w:r>
          </w:p>
        </w:tc>
        <w:tc>
          <w:tcPr>
            <w:tcW w:w="6310" w:type="dxa"/>
            <w:tcBorders>
              <w:right w:val="double" w:sz="4" w:space="0" w:color="auto"/>
            </w:tcBorders>
          </w:tcPr>
          <w:p w14:paraId="3BFA8FCD" w14:textId="4EDF3FC0" w:rsidR="005123B0" w:rsidRPr="0002156F" w:rsidRDefault="005123B0" w:rsidP="008A4FA1">
            <w:pPr>
              <w:jc w:val="both"/>
              <w:rPr>
                <w:rFonts w:ascii="Arial" w:hAnsi="Arial" w:cs="Arial"/>
              </w:rPr>
            </w:pPr>
            <w:r w:rsidRPr="0002156F">
              <w:rPr>
                <w:rFonts w:ascii="Arial" w:hAnsi="Arial" w:cs="Arial"/>
              </w:rPr>
              <w:t xml:space="preserve">Details about you that are stored in documents in different formats, or copies of them.  This could include things like your passport, </w:t>
            </w:r>
            <w:r w:rsidR="00BF5C1E" w:rsidRPr="0002156F">
              <w:rPr>
                <w:rFonts w:ascii="Arial" w:hAnsi="Arial" w:cs="Arial"/>
              </w:rPr>
              <w:t>drivers’</w:t>
            </w:r>
            <w:r w:rsidRPr="0002156F">
              <w:rPr>
                <w:rFonts w:ascii="Arial" w:hAnsi="Arial" w:cs="Arial"/>
              </w:rPr>
              <w:t xml:space="preserve"> licence, or birth certificate</w:t>
            </w:r>
          </w:p>
        </w:tc>
      </w:tr>
      <w:tr w:rsidR="005123B0" w:rsidRPr="0002156F" w14:paraId="17A1F1CD" w14:textId="77777777" w:rsidTr="00D86880">
        <w:tc>
          <w:tcPr>
            <w:tcW w:w="2686" w:type="dxa"/>
            <w:tcBorders>
              <w:left w:val="double" w:sz="4" w:space="0" w:color="auto"/>
            </w:tcBorders>
          </w:tcPr>
          <w:p w14:paraId="105CC114" w14:textId="01E97E34" w:rsidR="005123B0" w:rsidRPr="0002156F" w:rsidRDefault="00D86880" w:rsidP="008A4FA1">
            <w:pPr>
              <w:jc w:val="both"/>
              <w:rPr>
                <w:rFonts w:ascii="Arial" w:hAnsi="Arial" w:cs="Arial"/>
              </w:rPr>
            </w:pPr>
            <w:r w:rsidRPr="0002156F">
              <w:rPr>
                <w:rFonts w:ascii="Arial" w:hAnsi="Arial" w:cs="Arial"/>
              </w:rPr>
              <w:t xml:space="preserve">Special </w:t>
            </w:r>
            <w:r w:rsidR="0076192E" w:rsidRPr="0002156F">
              <w:rPr>
                <w:rFonts w:ascii="Arial" w:hAnsi="Arial" w:cs="Arial"/>
              </w:rPr>
              <w:t>Category D</w:t>
            </w:r>
            <w:r w:rsidRPr="0002156F">
              <w:rPr>
                <w:rFonts w:ascii="Arial" w:hAnsi="Arial" w:cs="Arial"/>
              </w:rPr>
              <w:t>ata</w:t>
            </w:r>
          </w:p>
        </w:tc>
        <w:tc>
          <w:tcPr>
            <w:tcW w:w="6310" w:type="dxa"/>
            <w:tcBorders>
              <w:right w:val="double" w:sz="4" w:space="0" w:color="auto"/>
            </w:tcBorders>
          </w:tcPr>
          <w:p w14:paraId="24E37567" w14:textId="38607D83" w:rsidR="005123B0" w:rsidRPr="0002156F" w:rsidRDefault="00D86880" w:rsidP="008A4FA1">
            <w:pPr>
              <w:jc w:val="both"/>
              <w:rPr>
                <w:rFonts w:ascii="Arial" w:hAnsi="Arial" w:cs="Arial"/>
              </w:rPr>
            </w:pPr>
            <w:r w:rsidRPr="0002156F">
              <w:rPr>
                <w:rFonts w:ascii="Arial" w:hAnsi="Arial" w:cs="Arial"/>
              </w:rPr>
              <w:t xml:space="preserve">The Law and other regulations treat some types of personal information as </w:t>
            </w:r>
            <w:r w:rsidR="0012302E" w:rsidRPr="0002156F">
              <w:rPr>
                <w:rFonts w:ascii="Arial" w:hAnsi="Arial" w:cs="Arial"/>
              </w:rPr>
              <w:t xml:space="preserve">a </w:t>
            </w:r>
            <w:r w:rsidRPr="0002156F">
              <w:rPr>
                <w:rFonts w:ascii="Arial" w:hAnsi="Arial" w:cs="Arial"/>
              </w:rPr>
              <w:t>special</w:t>
            </w:r>
            <w:r w:rsidR="0012302E" w:rsidRPr="0002156F">
              <w:rPr>
                <w:rFonts w:ascii="Arial" w:hAnsi="Arial" w:cs="Arial"/>
              </w:rPr>
              <w:t xml:space="preserve"> category.</w:t>
            </w:r>
            <w:r w:rsidRPr="0002156F">
              <w:rPr>
                <w:rFonts w:ascii="Arial" w:hAnsi="Arial" w:cs="Arial"/>
              </w:rPr>
              <w:t xml:space="preserve"> We will only collect and use these types of data if the law allows </w:t>
            </w:r>
            <w:r w:rsidR="00FB696D" w:rsidRPr="0002156F">
              <w:rPr>
                <w:rFonts w:ascii="Arial" w:hAnsi="Arial" w:cs="Arial"/>
              </w:rPr>
              <w:t xml:space="preserve">or requires </w:t>
            </w:r>
            <w:r w:rsidRPr="0002156F">
              <w:rPr>
                <w:rFonts w:ascii="Arial" w:hAnsi="Arial" w:cs="Arial"/>
              </w:rPr>
              <w:t>us to do so</w:t>
            </w:r>
            <w:r w:rsidR="00F033BB" w:rsidRPr="0002156F">
              <w:rPr>
                <w:rFonts w:ascii="Arial" w:hAnsi="Arial" w:cs="Arial"/>
              </w:rPr>
              <w:t>. The UK GDPR defines special category data as: personal data revealing:</w:t>
            </w:r>
          </w:p>
          <w:p w14:paraId="51FAE7E3" w14:textId="77777777" w:rsidR="00D86880" w:rsidRPr="0002156F" w:rsidRDefault="00D86880" w:rsidP="008A4FA1">
            <w:pPr>
              <w:jc w:val="both"/>
              <w:rPr>
                <w:rFonts w:ascii="Arial" w:hAnsi="Arial" w:cs="Arial"/>
              </w:rPr>
            </w:pPr>
          </w:p>
          <w:p w14:paraId="6F2C8B7F" w14:textId="77777777" w:rsidR="00D86880" w:rsidRPr="0002156F" w:rsidRDefault="00D86880" w:rsidP="008A4FA1">
            <w:pPr>
              <w:pStyle w:val="ListParagraph"/>
              <w:numPr>
                <w:ilvl w:val="0"/>
                <w:numId w:val="6"/>
              </w:numPr>
              <w:jc w:val="both"/>
              <w:rPr>
                <w:rFonts w:ascii="Arial" w:hAnsi="Arial" w:cs="Arial"/>
              </w:rPr>
            </w:pPr>
            <w:r w:rsidRPr="0002156F">
              <w:rPr>
                <w:rFonts w:ascii="Arial" w:hAnsi="Arial" w:cs="Arial"/>
              </w:rPr>
              <w:t>Racial or ethnic origin</w:t>
            </w:r>
          </w:p>
          <w:p w14:paraId="3F09A3D4" w14:textId="77777777" w:rsidR="00F033BB" w:rsidRPr="0002156F" w:rsidRDefault="00F033BB" w:rsidP="00F033BB">
            <w:pPr>
              <w:pStyle w:val="ListParagraph"/>
              <w:numPr>
                <w:ilvl w:val="0"/>
                <w:numId w:val="6"/>
              </w:numPr>
              <w:spacing w:after="160" w:line="259" w:lineRule="auto"/>
              <w:jc w:val="both"/>
              <w:rPr>
                <w:rFonts w:ascii="Arial" w:hAnsi="Arial" w:cs="Arial"/>
              </w:rPr>
            </w:pPr>
            <w:r w:rsidRPr="0002156F">
              <w:rPr>
                <w:rFonts w:ascii="Arial" w:hAnsi="Arial" w:cs="Arial"/>
              </w:rPr>
              <w:t>Political Opinions</w:t>
            </w:r>
          </w:p>
          <w:p w14:paraId="120970C9" w14:textId="77777777" w:rsidR="00D86880" w:rsidRPr="0002156F" w:rsidRDefault="00D86880" w:rsidP="008A4FA1">
            <w:pPr>
              <w:pStyle w:val="ListParagraph"/>
              <w:numPr>
                <w:ilvl w:val="0"/>
                <w:numId w:val="6"/>
              </w:numPr>
              <w:jc w:val="both"/>
              <w:rPr>
                <w:rFonts w:ascii="Arial" w:hAnsi="Arial" w:cs="Arial"/>
              </w:rPr>
            </w:pPr>
            <w:r w:rsidRPr="0002156F">
              <w:rPr>
                <w:rFonts w:ascii="Arial" w:hAnsi="Arial" w:cs="Arial"/>
              </w:rPr>
              <w:t>Religious or philosophical beliefs</w:t>
            </w:r>
          </w:p>
          <w:p w14:paraId="17AE53E6" w14:textId="77777777" w:rsidR="00D86880" w:rsidRPr="0002156F" w:rsidRDefault="00D86880" w:rsidP="008A4FA1">
            <w:pPr>
              <w:pStyle w:val="ListParagraph"/>
              <w:numPr>
                <w:ilvl w:val="0"/>
                <w:numId w:val="6"/>
              </w:numPr>
              <w:jc w:val="both"/>
              <w:rPr>
                <w:rFonts w:ascii="Arial" w:hAnsi="Arial" w:cs="Arial"/>
              </w:rPr>
            </w:pPr>
            <w:r w:rsidRPr="0002156F">
              <w:rPr>
                <w:rFonts w:ascii="Arial" w:hAnsi="Arial" w:cs="Arial"/>
              </w:rPr>
              <w:t>Trade union membership</w:t>
            </w:r>
          </w:p>
          <w:p w14:paraId="0B7C1E88" w14:textId="77777777" w:rsidR="00F033BB" w:rsidRPr="0002156F" w:rsidRDefault="00F033BB" w:rsidP="00F033BB">
            <w:pPr>
              <w:pStyle w:val="ListParagraph"/>
              <w:jc w:val="both"/>
              <w:rPr>
                <w:rFonts w:ascii="Arial" w:hAnsi="Arial" w:cs="Arial"/>
              </w:rPr>
            </w:pPr>
          </w:p>
          <w:p w14:paraId="36729CAF" w14:textId="77777777" w:rsidR="00F033BB" w:rsidRPr="0002156F" w:rsidRDefault="00D86880" w:rsidP="008A4FA1">
            <w:pPr>
              <w:pStyle w:val="ListParagraph"/>
              <w:numPr>
                <w:ilvl w:val="0"/>
                <w:numId w:val="6"/>
              </w:numPr>
              <w:jc w:val="both"/>
              <w:rPr>
                <w:rFonts w:ascii="Arial" w:hAnsi="Arial" w:cs="Arial"/>
              </w:rPr>
            </w:pPr>
            <w:r w:rsidRPr="0002156F">
              <w:rPr>
                <w:rFonts w:ascii="Arial" w:hAnsi="Arial" w:cs="Arial"/>
              </w:rPr>
              <w:t xml:space="preserve">Genetic </w:t>
            </w:r>
            <w:r w:rsidR="00F033BB" w:rsidRPr="0002156F">
              <w:rPr>
                <w:rFonts w:ascii="Arial" w:hAnsi="Arial" w:cs="Arial"/>
              </w:rPr>
              <w:t>Data</w:t>
            </w:r>
          </w:p>
          <w:p w14:paraId="2CBD0EF2" w14:textId="15DB676B" w:rsidR="00D86880" w:rsidRPr="0002156F" w:rsidRDefault="00F033BB" w:rsidP="008A4FA1">
            <w:pPr>
              <w:pStyle w:val="ListParagraph"/>
              <w:numPr>
                <w:ilvl w:val="0"/>
                <w:numId w:val="6"/>
              </w:numPr>
              <w:jc w:val="both"/>
              <w:rPr>
                <w:rFonts w:ascii="Arial" w:hAnsi="Arial" w:cs="Arial"/>
              </w:rPr>
            </w:pPr>
            <w:r w:rsidRPr="0002156F">
              <w:rPr>
                <w:rFonts w:ascii="Arial" w:hAnsi="Arial" w:cs="Arial"/>
              </w:rPr>
              <w:t>B</w:t>
            </w:r>
            <w:r w:rsidR="00D86880" w:rsidRPr="0002156F">
              <w:rPr>
                <w:rFonts w:ascii="Arial" w:hAnsi="Arial" w:cs="Arial"/>
              </w:rPr>
              <w:t>iometric data</w:t>
            </w:r>
            <w:r w:rsidRPr="0002156F">
              <w:rPr>
                <w:rFonts w:ascii="Arial" w:hAnsi="Arial" w:cs="Arial"/>
              </w:rPr>
              <w:t xml:space="preserve"> (where used for ID purposes)</w:t>
            </w:r>
          </w:p>
          <w:p w14:paraId="059B4E6D" w14:textId="43D6DBCD" w:rsidR="00D86880" w:rsidRPr="0002156F" w:rsidRDefault="00F033BB" w:rsidP="008A4FA1">
            <w:pPr>
              <w:pStyle w:val="ListParagraph"/>
              <w:numPr>
                <w:ilvl w:val="0"/>
                <w:numId w:val="6"/>
              </w:numPr>
              <w:jc w:val="both"/>
              <w:rPr>
                <w:rFonts w:ascii="Arial" w:hAnsi="Arial" w:cs="Arial"/>
              </w:rPr>
            </w:pPr>
            <w:r w:rsidRPr="0002156F">
              <w:rPr>
                <w:rFonts w:ascii="Arial" w:hAnsi="Arial" w:cs="Arial"/>
              </w:rPr>
              <w:t xml:space="preserve">Data concerning </w:t>
            </w:r>
            <w:r w:rsidR="00D86880" w:rsidRPr="0002156F">
              <w:rPr>
                <w:rFonts w:ascii="Arial" w:hAnsi="Arial" w:cs="Arial"/>
              </w:rPr>
              <w:t xml:space="preserve">Health </w:t>
            </w:r>
          </w:p>
          <w:p w14:paraId="3AC5E28E" w14:textId="1B472CBF" w:rsidR="00F033BB" w:rsidRPr="0002156F" w:rsidRDefault="00F033BB" w:rsidP="008A4FA1">
            <w:pPr>
              <w:pStyle w:val="ListParagraph"/>
              <w:numPr>
                <w:ilvl w:val="0"/>
                <w:numId w:val="6"/>
              </w:numPr>
              <w:jc w:val="both"/>
              <w:rPr>
                <w:rFonts w:ascii="Arial" w:hAnsi="Arial" w:cs="Arial"/>
              </w:rPr>
            </w:pPr>
            <w:r w:rsidRPr="0002156F">
              <w:rPr>
                <w:rFonts w:ascii="Arial" w:hAnsi="Arial" w:cs="Arial"/>
              </w:rPr>
              <w:t xml:space="preserve">Data concerning a person’s sex </w:t>
            </w:r>
            <w:proofErr w:type="gramStart"/>
            <w:r w:rsidRPr="0002156F">
              <w:rPr>
                <w:rFonts w:ascii="Arial" w:hAnsi="Arial" w:cs="Arial"/>
              </w:rPr>
              <w:t>life;</w:t>
            </w:r>
            <w:proofErr w:type="gramEnd"/>
          </w:p>
          <w:p w14:paraId="1EDEBAC7" w14:textId="483D85BC" w:rsidR="00884528" w:rsidRPr="0002156F" w:rsidRDefault="00F033BB" w:rsidP="00F033BB">
            <w:pPr>
              <w:pStyle w:val="ListParagraph"/>
              <w:numPr>
                <w:ilvl w:val="0"/>
                <w:numId w:val="6"/>
              </w:numPr>
              <w:jc w:val="both"/>
              <w:rPr>
                <w:rFonts w:ascii="Arial" w:hAnsi="Arial" w:cs="Arial"/>
              </w:rPr>
            </w:pPr>
            <w:r w:rsidRPr="0002156F">
              <w:rPr>
                <w:rFonts w:ascii="Arial" w:hAnsi="Arial" w:cs="Arial"/>
              </w:rPr>
              <w:t>Data concerning a person’s s</w:t>
            </w:r>
            <w:r w:rsidR="00676F04" w:rsidRPr="0002156F">
              <w:rPr>
                <w:rFonts w:ascii="Arial" w:hAnsi="Arial" w:cs="Arial"/>
              </w:rPr>
              <w:t>exual orientation</w:t>
            </w:r>
            <w:r w:rsidRPr="0002156F">
              <w:rPr>
                <w:rFonts w:ascii="Arial" w:hAnsi="Arial" w:cs="Arial"/>
              </w:rPr>
              <w:t>.</w:t>
            </w:r>
            <w:r w:rsidR="00676F04" w:rsidRPr="0002156F">
              <w:rPr>
                <w:rFonts w:ascii="Arial" w:hAnsi="Arial" w:cs="Arial"/>
              </w:rPr>
              <w:t xml:space="preserve"> </w:t>
            </w:r>
          </w:p>
          <w:p w14:paraId="1DA72025" w14:textId="77777777" w:rsidR="00676F04" w:rsidRPr="0002156F" w:rsidRDefault="00676F04" w:rsidP="00884528">
            <w:pPr>
              <w:pStyle w:val="ListParagraph"/>
              <w:jc w:val="both"/>
              <w:rPr>
                <w:rFonts w:ascii="Arial" w:hAnsi="Arial" w:cs="Arial"/>
              </w:rPr>
            </w:pPr>
          </w:p>
          <w:p w14:paraId="28F46CB3" w14:textId="3FD86406" w:rsidR="00884528" w:rsidRPr="0002156F" w:rsidRDefault="00884528" w:rsidP="00884528">
            <w:pPr>
              <w:jc w:val="both"/>
              <w:rPr>
                <w:rFonts w:ascii="Arial" w:hAnsi="Arial" w:cs="Arial"/>
              </w:rPr>
            </w:pPr>
            <w:r w:rsidRPr="0002156F">
              <w:rPr>
                <w:rFonts w:ascii="Arial" w:hAnsi="Arial" w:cs="Arial"/>
              </w:rPr>
              <w:t>Please note that biometric data may be used and processed by our suppliers to verify your ID</w:t>
            </w:r>
            <w:r w:rsidR="00C17979" w:rsidRPr="0002156F">
              <w:rPr>
                <w:rFonts w:ascii="Arial" w:hAnsi="Arial" w:cs="Arial"/>
              </w:rPr>
              <w:t>. Details of such suppliers will be provided if requested together with details of where you can view their Privacy Policy.</w:t>
            </w:r>
            <w:r w:rsidRPr="0002156F">
              <w:rPr>
                <w:rFonts w:ascii="Arial" w:hAnsi="Arial" w:cs="Arial"/>
              </w:rPr>
              <w:t xml:space="preserve"> </w:t>
            </w:r>
          </w:p>
          <w:p w14:paraId="5167D6A2" w14:textId="6628CCBC" w:rsidR="00A936B9" w:rsidRPr="0002156F" w:rsidRDefault="00A936B9" w:rsidP="008A4FA1">
            <w:pPr>
              <w:pStyle w:val="ListParagraph"/>
              <w:jc w:val="both"/>
              <w:rPr>
                <w:rFonts w:ascii="Arial" w:hAnsi="Arial" w:cs="Arial"/>
              </w:rPr>
            </w:pPr>
          </w:p>
        </w:tc>
      </w:tr>
      <w:tr w:rsidR="005123B0" w:rsidRPr="0002156F" w14:paraId="08EBC004" w14:textId="77777777" w:rsidTr="00D86880">
        <w:tc>
          <w:tcPr>
            <w:tcW w:w="2686" w:type="dxa"/>
            <w:tcBorders>
              <w:left w:val="double" w:sz="4" w:space="0" w:color="auto"/>
            </w:tcBorders>
          </w:tcPr>
          <w:p w14:paraId="6337C0C3" w14:textId="373EC66A" w:rsidR="005123B0" w:rsidRPr="0002156F" w:rsidRDefault="00D86880" w:rsidP="008A4FA1">
            <w:pPr>
              <w:jc w:val="both"/>
              <w:rPr>
                <w:rFonts w:ascii="Arial" w:hAnsi="Arial" w:cs="Arial"/>
              </w:rPr>
            </w:pPr>
            <w:r w:rsidRPr="0002156F">
              <w:rPr>
                <w:rFonts w:ascii="Arial" w:hAnsi="Arial" w:cs="Arial"/>
              </w:rPr>
              <w:t>Consents</w:t>
            </w:r>
          </w:p>
        </w:tc>
        <w:tc>
          <w:tcPr>
            <w:tcW w:w="6310" w:type="dxa"/>
            <w:tcBorders>
              <w:right w:val="double" w:sz="4" w:space="0" w:color="auto"/>
            </w:tcBorders>
          </w:tcPr>
          <w:p w14:paraId="6CEADB4B" w14:textId="0A925793" w:rsidR="005123B0" w:rsidRPr="0002156F" w:rsidRDefault="00D86880" w:rsidP="008A4FA1">
            <w:pPr>
              <w:jc w:val="both"/>
              <w:rPr>
                <w:rFonts w:ascii="Arial" w:hAnsi="Arial" w:cs="Arial"/>
              </w:rPr>
            </w:pPr>
            <w:r w:rsidRPr="0002156F">
              <w:rPr>
                <w:rFonts w:ascii="Arial" w:hAnsi="Arial" w:cs="Arial"/>
              </w:rPr>
              <w:t>Any permissions, consents or preferences that you give us.  This includes things like how you want us to contact you</w:t>
            </w:r>
            <w:r w:rsidR="007C1BC1" w:rsidRPr="0002156F">
              <w:rPr>
                <w:rFonts w:ascii="Arial" w:hAnsi="Arial" w:cs="Arial"/>
              </w:rPr>
              <w:t>.</w:t>
            </w:r>
          </w:p>
        </w:tc>
      </w:tr>
      <w:tr w:rsidR="005123B0" w:rsidRPr="0002156F" w14:paraId="07482486" w14:textId="77777777" w:rsidTr="00D86880">
        <w:tc>
          <w:tcPr>
            <w:tcW w:w="2686" w:type="dxa"/>
            <w:tcBorders>
              <w:left w:val="double" w:sz="4" w:space="0" w:color="auto"/>
            </w:tcBorders>
          </w:tcPr>
          <w:p w14:paraId="6C157A13" w14:textId="3A019162" w:rsidR="005123B0" w:rsidRPr="0002156F" w:rsidRDefault="00D86880" w:rsidP="008A4FA1">
            <w:pPr>
              <w:jc w:val="both"/>
              <w:rPr>
                <w:rFonts w:ascii="Arial" w:hAnsi="Arial" w:cs="Arial"/>
              </w:rPr>
            </w:pPr>
            <w:r w:rsidRPr="0002156F">
              <w:rPr>
                <w:rFonts w:ascii="Arial" w:hAnsi="Arial" w:cs="Arial"/>
              </w:rPr>
              <w:lastRenderedPageBreak/>
              <w:t>National Identifier</w:t>
            </w:r>
          </w:p>
        </w:tc>
        <w:tc>
          <w:tcPr>
            <w:tcW w:w="6310" w:type="dxa"/>
            <w:tcBorders>
              <w:right w:val="double" w:sz="4" w:space="0" w:color="auto"/>
            </w:tcBorders>
          </w:tcPr>
          <w:p w14:paraId="0EF9268A" w14:textId="408DA02E" w:rsidR="005123B0" w:rsidRPr="0002156F" w:rsidRDefault="00D86880" w:rsidP="008A4FA1">
            <w:pPr>
              <w:jc w:val="both"/>
              <w:rPr>
                <w:rFonts w:ascii="Arial" w:hAnsi="Arial" w:cs="Arial"/>
              </w:rPr>
            </w:pPr>
            <w:r w:rsidRPr="0002156F">
              <w:rPr>
                <w:rFonts w:ascii="Arial" w:hAnsi="Arial" w:cs="Arial"/>
              </w:rPr>
              <w:t>A number or code given to you by a government to identify who you are, such as a National Insurance Number</w:t>
            </w:r>
          </w:p>
        </w:tc>
      </w:tr>
      <w:tr w:rsidR="005123B0" w:rsidRPr="0002156F" w14:paraId="5C2C0741" w14:textId="77777777" w:rsidTr="00D86880">
        <w:tc>
          <w:tcPr>
            <w:tcW w:w="2686" w:type="dxa"/>
            <w:tcBorders>
              <w:left w:val="double" w:sz="4" w:space="0" w:color="auto"/>
              <w:bottom w:val="double" w:sz="4" w:space="0" w:color="auto"/>
            </w:tcBorders>
          </w:tcPr>
          <w:p w14:paraId="634A6191" w14:textId="0EBAC8EE" w:rsidR="005123B0" w:rsidRPr="0002156F" w:rsidRDefault="008970B2" w:rsidP="008A4FA1">
            <w:pPr>
              <w:jc w:val="both"/>
              <w:rPr>
                <w:rFonts w:ascii="Arial" w:hAnsi="Arial" w:cs="Arial"/>
              </w:rPr>
            </w:pPr>
            <w:r w:rsidRPr="0002156F">
              <w:rPr>
                <w:rFonts w:ascii="Arial" w:hAnsi="Arial" w:cs="Arial"/>
              </w:rPr>
              <w:t>Legal Aid Application and Bill</w:t>
            </w:r>
            <w:r w:rsidR="00F60301" w:rsidRPr="0002156F">
              <w:rPr>
                <w:rFonts w:ascii="Arial" w:hAnsi="Arial" w:cs="Arial"/>
              </w:rPr>
              <w:t xml:space="preserve"> and any information provided to enable the LAA to enforce its statutory charge etc. </w:t>
            </w:r>
          </w:p>
        </w:tc>
        <w:tc>
          <w:tcPr>
            <w:tcW w:w="6310" w:type="dxa"/>
            <w:tcBorders>
              <w:bottom w:val="double" w:sz="4" w:space="0" w:color="auto"/>
              <w:right w:val="double" w:sz="4" w:space="0" w:color="auto"/>
            </w:tcBorders>
          </w:tcPr>
          <w:p w14:paraId="378DF63B" w14:textId="127A3847" w:rsidR="005123B0" w:rsidRPr="0002156F" w:rsidRDefault="008970B2" w:rsidP="008A4FA1">
            <w:pPr>
              <w:jc w:val="both"/>
              <w:rPr>
                <w:rFonts w:ascii="Arial" w:hAnsi="Arial" w:cs="Arial"/>
              </w:rPr>
            </w:pPr>
            <w:r w:rsidRPr="0002156F">
              <w:rPr>
                <w:rFonts w:ascii="Arial" w:hAnsi="Arial" w:cs="Arial"/>
              </w:rPr>
              <w:t xml:space="preserve">Information required to </w:t>
            </w:r>
            <w:proofErr w:type="gramStart"/>
            <w:r w:rsidRPr="0002156F">
              <w:rPr>
                <w:rFonts w:ascii="Arial" w:hAnsi="Arial" w:cs="Arial"/>
              </w:rPr>
              <w:t>submit an application</w:t>
            </w:r>
            <w:proofErr w:type="gramEnd"/>
            <w:r w:rsidRPr="0002156F">
              <w:rPr>
                <w:rFonts w:ascii="Arial" w:hAnsi="Arial" w:cs="Arial"/>
              </w:rPr>
              <w:t xml:space="preserve"> for public funding and to claim our fees under any legal aid certificate issued to you. </w:t>
            </w:r>
            <w:r w:rsidR="00FD29EE" w:rsidRPr="0002156F">
              <w:rPr>
                <w:rFonts w:ascii="Arial" w:hAnsi="Arial" w:cs="Arial"/>
              </w:rPr>
              <w:t xml:space="preserve">This may be “shared data” under our contract with the Legal Aid Agency. </w:t>
            </w:r>
            <w:r w:rsidR="00F54E1B" w:rsidRPr="0002156F">
              <w:rPr>
                <w:rFonts w:ascii="Arial" w:hAnsi="Arial" w:cs="Arial"/>
              </w:rPr>
              <w:t>[</w:t>
            </w:r>
            <w:r w:rsidR="00505C5F" w:rsidRPr="0002156F">
              <w:rPr>
                <w:rFonts w:ascii="Arial" w:hAnsi="Arial" w:cs="Arial"/>
              </w:rPr>
              <w:t>See LAA Privacy Notice</w:t>
            </w:r>
            <w:r w:rsidR="00F54E1B" w:rsidRPr="0002156F">
              <w:rPr>
                <w:rFonts w:ascii="Arial" w:hAnsi="Arial" w:cs="Arial"/>
              </w:rPr>
              <w:t>]</w:t>
            </w:r>
            <w:r w:rsidR="00505C5F" w:rsidRPr="0002156F">
              <w:rPr>
                <w:rFonts w:ascii="Arial" w:hAnsi="Arial" w:cs="Arial"/>
              </w:rPr>
              <w:t xml:space="preserve"> </w:t>
            </w:r>
          </w:p>
        </w:tc>
      </w:tr>
    </w:tbl>
    <w:p w14:paraId="3A62A0CA" w14:textId="77777777" w:rsidR="002F34D6" w:rsidRPr="0002156F" w:rsidRDefault="002F34D6" w:rsidP="008A4FA1">
      <w:pPr>
        <w:jc w:val="both"/>
        <w:rPr>
          <w:rFonts w:ascii="Arial" w:hAnsi="Arial" w:cs="Arial"/>
          <w:sz w:val="24"/>
          <w:szCs w:val="24"/>
        </w:rPr>
      </w:pPr>
    </w:p>
    <w:p w14:paraId="468DDA06" w14:textId="1237B239" w:rsidR="0076192E" w:rsidRPr="0002156F" w:rsidRDefault="0076192E" w:rsidP="0076192E">
      <w:pPr>
        <w:jc w:val="both"/>
        <w:rPr>
          <w:rFonts w:ascii="Arial" w:hAnsi="Arial" w:cs="Arial"/>
          <w:sz w:val="24"/>
          <w:szCs w:val="24"/>
        </w:rPr>
      </w:pPr>
      <w:r w:rsidRPr="0002156F">
        <w:rPr>
          <w:rFonts w:ascii="Arial" w:hAnsi="Arial" w:cs="Arial"/>
          <w:b/>
          <w:bCs/>
          <w:sz w:val="24"/>
          <w:szCs w:val="24"/>
        </w:rPr>
        <w:t>Note:</w:t>
      </w:r>
      <w:r w:rsidRPr="0002156F">
        <w:rPr>
          <w:rFonts w:ascii="Arial" w:hAnsi="Arial" w:cs="Arial"/>
          <w:sz w:val="24"/>
          <w:szCs w:val="24"/>
        </w:rPr>
        <w:t xml:space="preserve"> Where acting for you involves us </w:t>
      </w:r>
      <w:r w:rsidR="008A4A3C" w:rsidRPr="0002156F">
        <w:rPr>
          <w:rFonts w:ascii="Arial" w:hAnsi="Arial" w:cs="Arial"/>
          <w:sz w:val="24"/>
          <w:szCs w:val="24"/>
        </w:rPr>
        <w:t xml:space="preserve">holding or </w:t>
      </w:r>
      <w:r w:rsidRPr="0002156F">
        <w:rPr>
          <w:rFonts w:ascii="Arial" w:hAnsi="Arial" w:cs="Arial"/>
          <w:sz w:val="24"/>
          <w:szCs w:val="24"/>
        </w:rPr>
        <w:t xml:space="preserve">processing </w:t>
      </w:r>
      <w:r w:rsidRPr="0002156F">
        <w:rPr>
          <w:rFonts w:ascii="Arial" w:hAnsi="Arial" w:cs="Arial"/>
          <w:b/>
          <w:bCs/>
        </w:rPr>
        <w:t xml:space="preserve">Special Category </w:t>
      </w:r>
      <w:r w:rsidR="00BF5C1E" w:rsidRPr="0002156F">
        <w:rPr>
          <w:rFonts w:ascii="Arial" w:hAnsi="Arial" w:cs="Arial"/>
          <w:b/>
          <w:bCs/>
        </w:rPr>
        <w:t>Data</w:t>
      </w:r>
      <w:r w:rsidR="00BF5C1E" w:rsidRPr="0002156F">
        <w:rPr>
          <w:rFonts w:ascii="Arial" w:hAnsi="Arial" w:cs="Arial"/>
        </w:rPr>
        <w:t>,</w:t>
      </w:r>
      <w:r w:rsidRPr="0002156F">
        <w:rPr>
          <w:rFonts w:ascii="Arial" w:hAnsi="Arial" w:cs="Arial"/>
          <w:sz w:val="24"/>
          <w:szCs w:val="24"/>
        </w:rPr>
        <w:t xml:space="preserve"> we will seek your explicit consent e.g. when we plan to obtain your medical records.</w:t>
      </w:r>
    </w:p>
    <w:p w14:paraId="4AF1F2D8" w14:textId="77777777" w:rsidR="0076192E" w:rsidRPr="0002156F" w:rsidRDefault="0076192E" w:rsidP="0076192E">
      <w:pPr>
        <w:jc w:val="both"/>
        <w:rPr>
          <w:rFonts w:ascii="Arial" w:hAnsi="Arial" w:cs="Arial"/>
          <w:sz w:val="24"/>
          <w:szCs w:val="24"/>
        </w:rPr>
      </w:pPr>
      <w:r w:rsidRPr="0002156F">
        <w:rPr>
          <w:rFonts w:ascii="Arial" w:hAnsi="Arial" w:cs="Arial"/>
          <w:sz w:val="24"/>
          <w:szCs w:val="24"/>
        </w:rPr>
        <w:t>You have the right to withdraw your consent by contacting us as stated above.</w:t>
      </w:r>
    </w:p>
    <w:p w14:paraId="3EFE1A11" w14:textId="77777777" w:rsidR="0076192E" w:rsidRPr="0002156F" w:rsidRDefault="0076192E" w:rsidP="0076192E">
      <w:pPr>
        <w:jc w:val="both"/>
        <w:rPr>
          <w:rFonts w:ascii="Arial" w:hAnsi="Arial" w:cs="Arial"/>
          <w:sz w:val="24"/>
          <w:szCs w:val="24"/>
        </w:rPr>
      </w:pPr>
      <w:r w:rsidRPr="0002156F">
        <w:rPr>
          <w:rFonts w:ascii="Arial" w:hAnsi="Arial" w:cs="Arial"/>
          <w:sz w:val="24"/>
          <w:szCs w:val="24"/>
        </w:rPr>
        <w:t>However, if you do so then we may not be able to progress you case or indeed continue to act for you.</w:t>
      </w:r>
    </w:p>
    <w:p w14:paraId="34E08F07" w14:textId="353AD099" w:rsidR="00D60F11" w:rsidRPr="0002156F" w:rsidRDefault="00D60F11" w:rsidP="008A4FA1">
      <w:pPr>
        <w:jc w:val="both"/>
        <w:rPr>
          <w:rFonts w:ascii="Arial" w:hAnsi="Arial" w:cs="Arial"/>
          <w:sz w:val="24"/>
          <w:szCs w:val="24"/>
        </w:rPr>
      </w:pPr>
      <w:r w:rsidRPr="0002156F">
        <w:rPr>
          <w:rFonts w:ascii="Arial" w:hAnsi="Arial" w:cs="Arial"/>
          <w:sz w:val="24"/>
          <w:szCs w:val="24"/>
        </w:rPr>
        <w:br w:type="page"/>
      </w:r>
    </w:p>
    <w:p w14:paraId="4E745A1C" w14:textId="77777777" w:rsidR="00123DEA" w:rsidRPr="0002156F" w:rsidRDefault="00123DEA" w:rsidP="008A4FA1">
      <w:pPr>
        <w:jc w:val="both"/>
        <w:rPr>
          <w:rFonts w:ascii="Arial" w:hAnsi="Arial" w:cs="Arial"/>
          <w:b/>
          <w:sz w:val="16"/>
          <w:szCs w:val="16"/>
          <w:u w:val="single"/>
        </w:rPr>
      </w:pPr>
    </w:p>
    <w:p w14:paraId="07517E03" w14:textId="40A67F74" w:rsidR="0098253A" w:rsidRPr="0002156F" w:rsidRDefault="004C70EB" w:rsidP="008A4FA1">
      <w:pPr>
        <w:jc w:val="both"/>
        <w:rPr>
          <w:rFonts w:ascii="Arial" w:hAnsi="Arial" w:cs="Arial"/>
          <w:b/>
          <w:sz w:val="24"/>
          <w:szCs w:val="24"/>
          <w:u w:val="single"/>
        </w:rPr>
      </w:pPr>
      <w:r w:rsidRPr="0002156F">
        <w:rPr>
          <w:rFonts w:ascii="Arial" w:hAnsi="Arial" w:cs="Arial"/>
          <w:b/>
          <w:sz w:val="24"/>
          <w:szCs w:val="24"/>
          <w:u w:val="single"/>
        </w:rPr>
        <w:t>Sources of Data</w:t>
      </w:r>
    </w:p>
    <w:p w14:paraId="0082BE28" w14:textId="017495CA" w:rsidR="00452B2B" w:rsidRPr="0002156F" w:rsidRDefault="00452B2B" w:rsidP="008A4FA1">
      <w:pPr>
        <w:jc w:val="both"/>
        <w:rPr>
          <w:rFonts w:ascii="Arial" w:hAnsi="Arial" w:cs="Arial"/>
          <w:sz w:val="24"/>
          <w:szCs w:val="24"/>
        </w:rPr>
      </w:pPr>
      <w:r w:rsidRPr="0002156F">
        <w:rPr>
          <w:rFonts w:ascii="Arial" w:hAnsi="Arial" w:cs="Arial"/>
          <w:sz w:val="24"/>
          <w:szCs w:val="24"/>
        </w:rPr>
        <w:t>We collect personal data from various sources:</w:t>
      </w:r>
    </w:p>
    <w:tbl>
      <w:tblPr>
        <w:tblStyle w:val="TableGrid"/>
        <w:tblW w:w="908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00"/>
        <w:gridCol w:w="3081"/>
        <w:gridCol w:w="2999"/>
      </w:tblGrid>
      <w:tr w:rsidR="00452B2B" w:rsidRPr="0002156F" w14:paraId="4F4E8A6C" w14:textId="77777777" w:rsidTr="008E5B2B">
        <w:tc>
          <w:tcPr>
            <w:tcW w:w="3000" w:type="dxa"/>
            <w:shd w:val="clear" w:color="auto" w:fill="BFBFBF" w:themeFill="background1" w:themeFillShade="BF"/>
          </w:tcPr>
          <w:p w14:paraId="13E1788B" w14:textId="77777777" w:rsidR="008E5B2B" w:rsidRPr="0002156F" w:rsidRDefault="008E5B2B" w:rsidP="00D82C63">
            <w:pPr>
              <w:jc w:val="center"/>
              <w:rPr>
                <w:rFonts w:ascii="Arial" w:hAnsi="Arial" w:cs="Arial"/>
                <w:b/>
                <w:sz w:val="16"/>
                <w:szCs w:val="24"/>
              </w:rPr>
            </w:pPr>
          </w:p>
          <w:p w14:paraId="3564F581" w14:textId="65E4C188" w:rsidR="00452B2B" w:rsidRPr="0002156F" w:rsidRDefault="00AE280B" w:rsidP="00D82C63">
            <w:pPr>
              <w:jc w:val="center"/>
              <w:rPr>
                <w:rFonts w:ascii="Arial" w:hAnsi="Arial" w:cs="Arial"/>
                <w:b/>
                <w:sz w:val="24"/>
                <w:szCs w:val="24"/>
              </w:rPr>
            </w:pPr>
            <w:r w:rsidRPr="0002156F">
              <w:rPr>
                <w:rFonts w:ascii="Arial" w:hAnsi="Arial" w:cs="Arial"/>
                <w:b/>
                <w:sz w:val="24"/>
                <w:szCs w:val="24"/>
              </w:rPr>
              <w:t>Data</w:t>
            </w:r>
          </w:p>
        </w:tc>
        <w:tc>
          <w:tcPr>
            <w:tcW w:w="3081" w:type="dxa"/>
            <w:shd w:val="clear" w:color="auto" w:fill="BFBFBF" w:themeFill="background1" w:themeFillShade="BF"/>
          </w:tcPr>
          <w:p w14:paraId="0A76A038" w14:textId="77777777" w:rsidR="008E5B2B" w:rsidRPr="0002156F" w:rsidRDefault="008E5B2B" w:rsidP="00D82C63">
            <w:pPr>
              <w:jc w:val="center"/>
              <w:rPr>
                <w:rFonts w:ascii="Arial" w:hAnsi="Arial" w:cs="Arial"/>
                <w:b/>
                <w:sz w:val="18"/>
                <w:szCs w:val="24"/>
              </w:rPr>
            </w:pPr>
          </w:p>
          <w:p w14:paraId="7D2B3458" w14:textId="4BDA22D2" w:rsidR="00452B2B" w:rsidRPr="0002156F" w:rsidRDefault="00AE280B" w:rsidP="00D82C63">
            <w:pPr>
              <w:jc w:val="center"/>
              <w:rPr>
                <w:rFonts w:ascii="Arial" w:hAnsi="Arial" w:cs="Arial"/>
                <w:b/>
                <w:sz w:val="24"/>
                <w:szCs w:val="24"/>
              </w:rPr>
            </w:pPr>
            <w:r w:rsidRPr="0002156F">
              <w:rPr>
                <w:rFonts w:ascii="Arial" w:hAnsi="Arial" w:cs="Arial"/>
                <w:b/>
                <w:sz w:val="24"/>
                <w:szCs w:val="24"/>
              </w:rPr>
              <w:t>Source</w:t>
            </w:r>
          </w:p>
        </w:tc>
        <w:tc>
          <w:tcPr>
            <w:tcW w:w="2999" w:type="dxa"/>
            <w:shd w:val="clear" w:color="auto" w:fill="BFBFBF" w:themeFill="background1" w:themeFillShade="BF"/>
          </w:tcPr>
          <w:p w14:paraId="3DF94B2B" w14:textId="77777777" w:rsidR="008E5B2B" w:rsidRPr="0002156F" w:rsidRDefault="008E5B2B" w:rsidP="00D82C63">
            <w:pPr>
              <w:jc w:val="center"/>
              <w:rPr>
                <w:rFonts w:ascii="Arial" w:hAnsi="Arial" w:cs="Arial"/>
                <w:b/>
                <w:sz w:val="18"/>
                <w:szCs w:val="24"/>
              </w:rPr>
            </w:pPr>
          </w:p>
          <w:p w14:paraId="793258F7" w14:textId="77777777" w:rsidR="00452B2B" w:rsidRPr="0002156F" w:rsidRDefault="00BA0455" w:rsidP="00D82C63">
            <w:pPr>
              <w:jc w:val="center"/>
              <w:rPr>
                <w:rFonts w:ascii="Arial" w:hAnsi="Arial" w:cs="Arial"/>
                <w:b/>
                <w:sz w:val="24"/>
                <w:szCs w:val="24"/>
              </w:rPr>
            </w:pPr>
            <w:r w:rsidRPr="0002156F">
              <w:rPr>
                <w:rFonts w:ascii="Arial" w:hAnsi="Arial" w:cs="Arial"/>
                <w:b/>
                <w:sz w:val="24"/>
                <w:szCs w:val="24"/>
              </w:rPr>
              <w:t>Purpose</w:t>
            </w:r>
          </w:p>
          <w:p w14:paraId="7D84160A" w14:textId="1FC59002" w:rsidR="008E5B2B" w:rsidRPr="0002156F" w:rsidRDefault="008E5B2B" w:rsidP="00D82C63">
            <w:pPr>
              <w:jc w:val="center"/>
              <w:rPr>
                <w:rFonts w:ascii="Arial" w:hAnsi="Arial" w:cs="Arial"/>
                <w:b/>
                <w:sz w:val="24"/>
                <w:szCs w:val="24"/>
              </w:rPr>
            </w:pPr>
          </w:p>
        </w:tc>
      </w:tr>
      <w:tr w:rsidR="00452B2B" w:rsidRPr="0002156F" w14:paraId="06A3CAAE" w14:textId="77777777" w:rsidTr="008E5B2B">
        <w:tc>
          <w:tcPr>
            <w:tcW w:w="3000" w:type="dxa"/>
          </w:tcPr>
          <w:p w14:paraId="132136C4" w14:textId="7654AB77" w:rsidR="00452B2B" w:rsidRPr="0002156F" w:rsidRDefault="00AE280B" w:rsidP="00D82C63">
            <w:pPr>
              <w:jc w:val="center"/>
              <w:rPr>
                <w:rFonts w:ascii="Arial" w:hAnsi="Arial" w:cs="Arial"/>
                <w:szCs w:val="24"/>
              </w:rPr>
            </w:pPr>
            <w:r w:rsidRPr="0002156F">
              <w:rPr>
                <w:rFonts w:ascii="Arial" w:hAnsi="Arial" w:cs="Arial"/>
                <w:szCs w:val="24"/>
              </w:rPr>
              <w:t>Data you give us when you instruct us to advise you or act for you</w:t>
            </w:r>
          </w:p>
        </w:tc>
        <w:tc>
          <w:tcPr>
            <w:tcW w:w="3081" w:type="dxa"/>
          </w:tcPr>
          <w:p w14:paraId="7C3EB565" w14:textId="507522CF" w:rsidR="00452B2B" w:rsidRPr="0002156F" w:rsidRDefault="00AE280B" w:rsidP="00D82C63">
            <w:pPr>
              <w:jc w:val="center"/>
              <w:rPr>
                <w:rFonts w:ascii="Arial" w:hAnsi="Arial" w:cs="Arial"/>
                <w:szCs w:val="24"/>
              </w:rPr>
            </w:pPr>
            <w:r w:rsidRPr="0002156F">
              <w:rPr>
                <w:rFonts w:ascii="Arial" w:hAnsi="Arial" w:cs="Arial"/>
                <w:szCs w:val="24"/>
              </w:rPr>
              <w:t>You</w:t>
            </w:r>
          </w:p>
        </w:tc>
        <w:tc>
          <w:tcPr>
            <w:tcW w:w="2999" w:type="dxa"/>
          </w:tcPr>
          <w:p w14:paraId="0CC1ECBD" w14:textId="388AA03C" w:rsidR="00452B2B" w:rsidRPr="0002156F" w:rsidRDefault="00BA0455" w:rsidP="00D82C63">
            <w:pPr>
              <w:jc w:val="both"/>
              <w:rPr>
                <w:rFonts w:ascii="Arial" w:hAnsi="Arial" w:cs="Arial"/>
                <w:szCs w:val="24"/>
              </w:rPr>
            </w:pPr>
            <w:r w:rsidRPr="0002156F">
              <w:rPr>
                <w:rFonts w:ascii="Arial" w:hAnsi="Arial" w:cs="Arial"/>
                <w:szCs w:val="24"/>
              </w:rPr>
              <w:t xml:space="preserve">To enable us to </w:t>
            </w:r>
            <w:r w:rsidR="009B0682" w:rsidRPr="0002156F">
              <w:rPr>
                <w:rFonts w:ascii="Arial" w:hAnsi="Arial" w:cs="Arial"/>
                <w:szCs w:val="24"/>
              </w:rPr>
              <w:t>decide whether</w:t>
            </w:r>
            <w:r w:rsidRPr="0002156F">
              <w:rPr>
                <w:rFonts w:ascii="Arial" w:hAnsi="Arial" w:cs="Arial"/>
                <w:szCs w:val="24"/>
              </w:rPr>
              <w:t xml:space="preserve"> to accept you</w:t>
            </w:r>
            <w:r w:rsidR="009B0682" w:rsidRPr="0002156F">
              <w:rPr>
                <w:rFonts w:ascii="Arial" w:hAnsi="Arial" w:cs="Arial"/>
                <w:szCs w:val="24"/>
              </w:rPr>
              <w:t xml:space="preserve">r </w:t>
            </w:r>
            <w:r w:rsidRPr="0002156F">
              <w:rPr>
                <w:rFonts w:ascii="Arial" w:hAnsi="Arial" w:cs="Arial"/>
                <w:szCs w:val="24"/>
              </w:rPr>
              <w:t xml:space="preserve">instructions and to progress your </w:t>
            </w:r>
            <w:r w:rsidR="009B0682" w:rsidRPr="0002156F">
              <w:rPr>
                <w:rFonts w:ascii="Arial" w:hAnsi="Arial" w:cs="Arial"/>
                <w:szCs w:val="24"/>
              </w:rPr>
              <w:t>matter</w:t>
            </w:r>
          </w:p>
        </w:tc>
      </w:tr>
      <w:tr w:rsidR="00452B2B" w:rsidRPr="0002156F" w14:paraId="00A1CA57" w14:textId="77777777" w:rsidTr="008E5B2B">
        <w:tc>
          <w:tcPr>
            <w:tcW w:w="3000" w:type="dxa"/>
          </w:tcPr>
          <w:p w14:paraId="54A33BA5" w14:textId="35246658" w:rsidR="00452B2B" w:rsidRPr="0002156F" w:rsidRDefault="009B0682" w:rsidP="00D82C63">
            <w:pPr>
              <w:jc w:val="center"/>
              <w:rPr>
                <w:rFonts w:ascii="Arial" w:hAnsi="Arial" w:cs="Arial"/>
                <w:szCs w:val="24"/>
              </w:rPr>
            </w:pPr>
            <w:r w:rsidRPr="0002156F">
              <w:rPr>
                <w:rFonts w:ascii="Arial" w:hAnsi="Arial" w:cs="Arial"/>
                <w:szCs w:val="24"/>
              </w:rPr>
              <w:t>Data you give us by letter/phone/email</w:t>
            </w:r>
            <w:r w:rsidR="00FD6477" w:rsidRPr="0002156F">
              <w:rPr>
                <w:rFonts w:ascii="Arial" w:hAnsi="Arial" w:cs="Arial"/>
                <w:szCs w:val="24"/>
              </w:rPr>
              <w:t xml:space="preserve"> and other documents</w:t>
            </w:r>
          </w:p>
        </w:tc>
        <w:tc>
          <w:tcPr>
            <w:tcW w:w="3081" w:type="dxa"/>
          </w:tcPr>
          <w:p w14:paraId="1533F8E5" w14:textId="4935E572" w:rsidR="00452B2B" w:rsidRPr="0002156F" w:rsidRDefault="009B0682" w:rsidP="00D82C63">
            <w:pPr>
              <w:jc w:val="center"/>
              <w:rPr>
                <w:rFonts w:ascii="Arial" w:hAnsi="Arial" w:cs="Arial"/>
                <w:szCs w:val="24"/>
              </w:rPr>
            </w:pPr>
            <w:r w:rsidRPr="0002156F">
              <w:rPr>
                <w:rFonts w:ascii="Arial" w:hAnsi="Arial" w:cs="Arial"/>
                <w:szCs w:val="24"/>
              </w:rPr>
              <w:t>You</w:t>
            </w:r>
          </w:p>
        </w:tc>
        <w:tc>
          <w:tcPr>
            <w:tcW w:w="2999" w:type="dxa"/>
          </w:tcPr>
          <w:p w14:paraId="05E01567" w14:textId="3D249FB1" w:rsidR="00452B2B" w:rsidRPr="0002156F" w:rsidRDefault="009B0682" w:rsidP="00D82C63">
            <w:pPr>
              <w:jc w:val="both"/>
              <w:rPr>
                <w:rFonts w:ascii="Arial" w:hAnsi="Arial" w:cs="Arial"/>
                <w:szCs w:val="24"/>
              </w:rPr>
            </w:pPr>
            <w:r w:rsidRPr="0002156F">
              <w:rPr>
                <w:rFonts w:ascii="Arial" w:hAnsi="Arial" w:cs="Arial"/>
                <w:szCs w:val="24"/>
              </w:rPr>
              <w:t>To enable us to decide whether to accept your instructions and to progress your matter</w:t>
            </w:r>
          </w:p>
        </w:tc>
      </w:tr>
      <w:tr w:rsidR="00452B2B" w:rsidRPr="0002156F" w14:paraId="5D1685AD" w14:textId="77777777" w:rsidTr="008E5B2B">
        <w:tc>
          <w:tcPr>
            <w:tcW w:w="3000" w:type="dxa"/>
          </w:tcPr>
          <w:p w14:paraId="59DC2EBD" w14:textId="77D154F3" w:rsidR="00452B2B" w:rsidRPr="0002156F" w:rsidRDefault="00BF5C1B" w:rsidP="00D82C63">
            <w:pPr>
              <w:jc w:val="center"/>
              <w:rPr>
                <w:rFonts w:ascii="Arial" w:hAnsi="Arial" w:cs="Arial"/>
                <w:szCs w:val="24"/>
              </w:rPr>
            </w:pPr>
            <w:r w:rsidRPr="0002156F">
              <w:rPr>
                <w:rFonts w:ascii="Arial" w:hAnsi="Arial" w:cs="Arial"/>
                <w:szCs w:val="24"/>
              </w:rPr>
              <w:t>Data you give us when you visit our website</w:t>
            </w:r>
            <w:r w:rsidR="00AD35FA" w:rsidRPr="0002156F">
              <w:rPr>
                <w:rFonts w:ascii="Arial" w:hAnsi="Arial" w:cs="Arial"/>
                <w:szCs w:val="24"/>
              </w:rPr>
              <w:t>, via a messaging service or social media</w:t>
            </w:r>
          </w:p>
        </w:tc>
        <w:tc>
          <w:tcPr>
            <w:tcW w:w="3081" w:type="dxa"/>
          </w:tcPr>
          <w:p w14:paraId="6EF9FF45" w14:textId="7088BAE2" w:rsidR="00452B2B" w:rsidRPr="0002156F" w:rsidRDefault="00BF5C1B" w:rsidP="00D82C63">
            <w:pPr>
              <w:jc w:val="center"/>
              <w:rPr>
                <w:rFonts w:ascii="Arial" w:hAnsi="Arial" w:cs="Arial"/>
                <w:szCs w:val="24"/>
              </w:rPr>
            </w:pPr>
            <w:r w:rsidRPr="0002156F">
              <w:rPr>
                <w:rFonts w:ascii="Arial" w:hAnsi="Arial" w:cs="Arial"/>
                <w:szCs w:val="24"/>
              </w:rPr>
              <w:t>You</w:t>
            </w:r>
          </w:p>
        </w:tc>
        <w:tc>
          <w:tcPr>
            <w:tcW w:w="2999" w:type="dxa"/>
          </w:tcPr>
          <w:p w14:paraId="07C2F3FA" w14:textId="55EF5C69" w:rsidR="00452B2B" w:rsidRPr="0002156F" w:rsidRDefault="00BF5C1B" w:rsidP="00D82C63">
            <w:pPr>
              <w:jc w:val="both"/>
              <w:rPr>
                <w:rFonts w:ascii="Arial" w:hAnsi="Arial" w:cs="Arial"/>
                <w:szCs w:val="24"/>
              </w:rPr>
            </w:pPr>
            <w:r w:rsidRPr="0002156F">
              <w:rPr>
                <w:rFonts w:ascii="Arial" w:hAnsi="Arial" w:cs="Arial"/>
                <w:szCs w:val="24"/>
              </w:rPr>
              <w:t>To enable us to deal with your query o</w:t>
            </w:r>
            <w:r w:rsidR="002148E6" w:rsidRPr="0002156F">
              <w:rPr>
                <w:rFonts w:ascii="Arial" w:hAnsi="Arial" w:cs="Arial"/>
                <w:szCs w:val="24"/>
              </w:rPr>
              <w:t>r</w:t>
            </w:r>
            <w:r w:rsidRPr="0002156F">
              <w:rPr>
                <w:rFonts w:ascii="Arial" w:hAnsi="Arial" w:cs="Arial"/>
                <w:szCs w:val="24"/>
              </w:rPr>
              <w:t xml:space="preserve"> request</w:t>
            </w:r>
            <w:r w:rsidR="00946663" w:rsidRPr="0002156F">
              <w:rPr>
                <w:rFonts w:ascii="Arial" w:hAnsi="Arial" w:cs="Arial"/>
                <w:szCs w:val="24"/>
              </w:rPr>
              <w:t xml:space="preserve"> and to contact you if appropriate</w:t>
            </w:r>
          </w:p>
        </w:tc>
      </w:tr>
      <w:tr w:rsidR="00452B2B" w:rsidRPr="0002156F" w14:paraId="21A1361D" w14:textId="77777777" w:rsidTr="008E5B2B">
        <w:tc>
          <w:tcPr>
            <w:tcW w:w="3000" w:type="dxa"/>
          </w:tcPr>
          <w:p w14:paraId="44131F1B" w14:textId="5B631668" w:rsidR="00452B2B" w:rsidRPr="0002156F" w:rsidRDefault="00670F46" w:rsidP="00D82C63">
            <w:pPr>
              <w:jc w:val="center"/>
              <w:rPr>
                <w:rFonts w:ascii="Arial" w:hAnsi="Arial" w:cs="Arial"/>
                <w:szCs w:val="24"/>
              </w:rPr>
            </w:pPr>
            <w:r w:rsidRPr="0002156F">
              <w:rPr>
                <w:rFonts w:ascii="Arial" w:hAnsi="Arial" w:cs="Arial"/>
                <w:szCs w:val="24"/>
              </w:rPr>
              <w:t>Data you give us during interviews</w:t>
            </w:r>
          </w:p>
        </w:tc>
        <w:tc>
          <w:tcPr>
            <w:tcW w:w="3081" w:type="dxa"/>
          </w:tcPr>
          <w:p w14:paraId="2C9D1FCF" w14:textId="27C70E8C" w:rsidR="00452B2B" w:rsidRPr="0002156F" w:rsidRDefault="00670F46" w:rsidP="00D82C63">
            <w:pPr>
              <w:jc w:val="center"/>
              <w:rPr>
                <w:rFonts w:ascii="Arial" w:hAnsi="Arial" w:cs="Arial"/>
                <w:szCs w:val="24"/>
              </w:rPr>
            </w:pPr>
            <w:r w:rsidRPr="0002156F">
              <w:rPr>
                <w:rFonts w:ascii="Arial" w:hAnsi="Arial" w:cs="Arial"/>
                <w:szCs w:val="24"/>
              </w:rPr>
              <w:t>You</w:t>
            </w:r>
          </w:p>
        </w:tc>
        <w:tc>
          <w:tcPr>
            <w:tcW w:w="2999" w:type="dxa"/>
          </w:tcPr>
          <w:p w14:paraId="22DA093D" w14:textId="281E6435" w:rsidR="00452B2B" w:rsidRPr="0002156F" w:rsidRDefault="00670F46" w:rsidP="00D82C63">
            <w:pPr>
              <w:jc w:val="both"/>
              <w:rPr>
                <w:rFonts w:ascii="Arial" w:hAnsi="Arial" w:cs="Arial"/>
                <w:szCs w:val="24"/>
              </w:rPr>
            </w:pPr>
            <w:r w:rsidRPr="0002156F">
              <w:rPr>
                <w:rFonts w:ascii="Arial" w:hAnsi="Arial" w:cs="Arial"/>
                <w:szCs w:val="24"/>
              </w:rPr>
              <w:t>To enable us to advise and represent you and to communicate with other solicitors and third parties on your behalf</w:t>
            </w:r>
          </w:p>
        </w:tc>
      </w:tr>
      <w:tr w:rsidR="00452B2B" w:rsidRPr="0002156F" w14:paraId="62E04E3B" w14:textId="77777777" w:rsidTr="008E5B2B">
        <w:tc>
          <w:tcPr>
            <w:tcW w:w="3000" w:type="dxa"/>
          </w:tcPr>
          <w:p w14:paraId="40A5BEEB" w14:textId="5A3E9EB2" w:rsidR="00452B2B" w:rsidRPr="0002156F" w:rsidRDefault="00F46778" w:rsidP="00D82C63">
            <w:pPr>
              <w:jc w:val="center"/>
              <w:rPr>
                <w:rFonts w:ascii="Arial" w:hAnsi="Arial" w:cs="Arial"/>
                <w:szCs w:val="24"/>
              </w:rPr>
            </w:pPr>
            <w:r w:rsidRPr="0002156F">
              <w:rPr>
                <w:rFonts w:ascii="Arial" w:hAnsi="Arial" w:cs="Arial"/>
                <w:szCs w:val="24"/>
              </w:rPr>
              <w:t>Data you give us in client surveys</w:t>
            </w:r>
          </w:p>
        </w:tc>
        <w:tc>
          <w:tcPr>
            <w:tcW w:w="3081" w:type="dxa"/>
          </w:tcPr>
          <w:p w14:paraId="319A02AE" w14:textId="4EA82D8A" w:rsidR="00452B2B" w:rsidRPr="0002156F" w:rsidRDefault="00F46778" w:rsidP="00D82C63">
            <w:pPr>
              <w:jc w:val="center"/>
              <w:rPr>
                <w:rFonts w:ascii="Arial" w:hAnsi="Arial" w:cs="Arial"/>
                <w:szCs w:val="24"/>
              </w:rPr>
            </w:pPr>
            <w:r w:rsidRPr="0002156F">
              <w:rPr>
                <w:rFonts w:ascii="Arial" w:hAnsi="Arial" w:cs="Arial"/>
                <w:szCs w:val="24"/>
              </w:rPr>
              <w:t>You</w:t>
            </w:r>
          </w:p>
        </w:tc>
        <w:tc>
          <w:tcPr>
            <w:tcW w:w="2999" w:type="dxa"/>
          </w:tcPr>
          <w:p w14:paraId="7C65A7B9" w14:textId="46830A99" w:rsidR="00452B2B" w:rsidRPr="0002156F" w:rsidRDefault="00F46778" w:rsidP="00D82C63">
            <w:pPr>
              <w:jc w:val="both"/>
              <w:rPr>
                <w:rFonts w:ascii="Arial" w:hAnsi="Arial" w:cs="Arial"/>
                <w:szCs w:val="24"/>
              </w:rPr>
            </w:pPr>
            <w:r w:rsidRPr="0002156F">
              <w:rPr>
                <w:rFonts w:ascii="Arial" w:hAnsi="Arial" w:cs="Arial"/>
                <w:szCs w:val="24"/>
              </w:rPr>
              <w:t>To enable us to improve our services and respond to any expressions of dissatisfaction</w:t>
            </w:r>
          </w:p>
        </w:tc>
      </w:tr>
      <w:tr w:rsidR="00452B2B" w:rsidRPr="0002156F" w14:paraId="14DFD267" w14:textId="77777777" w:rsidTr="008E5B2B">
        <w:tc>
          <w:tcPr>
            <w:tcW w:w="3000" w:type="dxa"/>
          </w:tcPr>
          <w:p w14:paraId="5226082C" w14:textId="2796C93B" w:rsidR="00452B2B" w:rsidRPr="0002156F" w:rsidRDefault="006B3185" w:rsidP="00D82C63">
            <w:pPr>
              <w:jc w:val="center"/>
              <w:rPr>
                <w:rFonts w:ascii="Arial" w:hAnsi="Arial" w:cs="Arial"/>
                <w:szCs w:val="24"/>
              </w:rPr>
            </w:pPr>
            <w:r w:rsidRPr="0002156F">
              <w:rPr>
                <w:rFonts w:ascii="Arial" w:hAnsi="Arial" w:cs="Arial"/>
                <w:szCs w:val="24"/>
              </w:rPr>
              <w:t xml:space="preserve">Data </w:t>
            </w:r>
            <w:r w:rsidR="00663F22" w:rsidRPr="0002156F">
              <w:rPr>
                <w:rFonts w:ascii="Arial" w:hAnsi="Arial" w:cs="Arial"/>
                <w:szCs w:val="24"/>
              </w:rPr>
              <w:t>provided to us by referrers and introducers</w:t>
            </w:r>
          </w:p>
        </w:tc>
        <w:tc>
          <w:tcPr>
            <w:tcW w:w="3081" w:type="dxa"/>
          </w:tcPr>
          <w:p w14:paraId="1814588D" w14:textId="3A1D87E9" w:rsidR="00452B2B" w:rsidRPr="0002156F" w:rsidRDefault="00663F22" w:rsidP="00D82C63">
            <w:pPr>
              <w:jc w:val="center"/>
              <w:rPr>
                <w:rFonts w:ascii="Arial" w:hAnsi="Arial" w:cs="Arial"/>
                <w:szCs w:val="24"/>
              </w:rPr>
            </w:pPr>
            <w:r w:rsidRPr="0002156F">
              <w:rPr>
                <w:rFonts w:ascii="Arial" w:hAnsi="Arial" w:cs="Arial"/>
                <w:szCs w:val="24"/>
              </w:rPr>
              <w:t>Referrers</w:t>
            </w:r>
          </w:p>
        </w:tc>
        <w:tc>
          <w:tcPr>
            <w:tcW w:w="2999" w:type="dxa"/>
          </w:tcPr>
          <w:p w14:paraId="5F95E785" w14:textId="6FAAB2A6" w:rsidR="00452B2B" w:rsidRPr="0002156F" w:rsidRDefault="00663F22" w:rsidP="00D82C63">
            <w:pPr>
              <w:jc w:val="both"/>
              <w:rPr>
                <w:rFonts w:ascii="Arial" w:hAnsi="Arial" w:cs="Arial"/>
                <w:szCs w:val="24"/>
              </w:rPr>
            </w:pPr>
            <w:r w:rsidRPr="0002156F">
              <w:rPr>
                <w:rFonts w:ascii="Arial" w:hAnsi="Arial" w:cs="Arial"/>
                <w:szCs w:val="24"/>
              </w:rPr>
              <w:t>To enable us to contact you and to enable us to decide whether to accept your instructions and to progress your matter</w:t>
            </w:r>
          </w:p>
        </w:tc>
      </w:tr>
      <w:tr w:rsidR="00452B2B" w:rsidRPr="0002156F" w14:paraId="31097B4D" w14:textId="77777777" w:rsidTr="008E5B2B">
        <w:tc>
          <w:tcPr>
            <w:tcW w:w="3000" w:type="dxa"/>
          </w:tcPr>
          <w:p w14:paraId="69978146" w14:textId="266141CC" w:rsidR="00452B2B" w:rsidRPr="0002156F" w:rsidRDefault="00AC7C75" w:rsidP="00D82C63">
            <w:pPr>
              <w:jc w:val="center"/>
              <w:rPr>
                <w:rFonts w:ascii="Arial" w:hAnsi="Arial" w:cs="Arial"/>
                <w:szCs w:val="24"/>
              </w:rPr>
            </w:pPr>
            <w:r w:rsidRPr="0002156F">
              <w:rPr>
                <w:rFonts w:ascii="Arial" w:hAnsi="Arial" w:cs="Arial"/>
                <w:szCs w:val="24"/>
              </w:rPr>
              <w:t xml:space="preserve">Fraud Prevention </w:t>
            </w:r>
            <w:r w:rsidR="00F60301" w:rsidRPr="0002156F">
              <w:rPr>
                <w:rFonts w:ascii="Arial" w:hAnsi="Arial" w:cs="Arial"/>
                <w:szCs w:val="24"/>
              </w:rPr>
              <w:t xml:space="preserve">Applications e.g. </w:t>
            </w:r>
            <w:r w:rsidR="00BF5C1E" w:rsidRPr="0002156F">
              <w:rPr>
                <w:rFonts w:ascii="Arial" w:hAnsi="Arial" w:cs="Arial"/>
                <w:szCs w:val="24"/>
              </w:rPr>
              <w:t>InfoTrack:</w:t>
            </w:r>
            <w:r w:rsidR="00F60301" w:rsidRPr="0002156F">
              <w:rPr>
                <w:rFonts w:ascii="Arial" w:hAnsi="Arial" w:cs="Arial"/>
                <w:szCs w:val="24"/>
              </w:rPr>
              <w:t xml:space="preserve"> </w:t>
            </w:r>
            <w:proofErr w:type="spellStart"/>
            <w:r w:rsidR="00F60301" w:rsidRPr="0002156F">
              <w:rPr>
                <w:rFonts w:ascii="Arial" w:hAnsi="Arial" w:cs="Arial"/>
                <w:szCs w:val="24"/>
              </w:rPr>
              <w:t>Ecos</w:t>
            </w:r>
            <w:proofErr w:type="spellEnd"/>
            <w:r w:rsidR="00F60301" w:rsidRPr="0002156F">
              <w:rPr>
                <w:rFonts w:ascii="Arial" w:hAnsi="Arial" w:cs="Arial"/>
                <w:szCs w:val="24"/>
              </w:rPr>
              <w:t xml:space="preserve">; Thirdfort etc. </w:t>
            </w:r>
          </w:p>
        </w:tc>
        <w:tc>
          <w:tcPr>
            <w:tcW w:w="3081" w:type="dxa"/>
          </w:tcPr>
          <w:p w14:paraId="74473BAF" w14:textId="2507F6A0" w:rsidR="00452B2B" w:rsidRPr="0002156F" w:rsidRDefault="00AC7C75" w:rsidP="00D82C63">
            <w:pPr>
              <w:jc w:val="center"/>
              <w:rPr>
                <w:rFonts w:ascii="Arial" w:hAnsi="Arial" w:cs="Arial"/>
                <w:szCs w:val="24"/>
              </w:rPr>
            </w:pPr>
            <w:r w:rsidRPr="0002156F">
              <w:rPr>
                <w:rFonts w:ascii="Arial" w:hAnsi="Arial" w:cs="Arial"/>
                <w:szCs w:val="24"/>
              </w:rPr>
              <w:t>Agency</w:t>
            </w:r>
          </w:p>
        </w:tc>
        <w:tc>
          <w:tcPr>
            <w:tcW w:w="2999" w:type="dxa"/>
          </w:tcPr>
          <w:p w14:paraId="6BC99FEF" w14:textId="0F8D54A1" w:rsidR="00452B2B" w:rsidRPr="0002156F" w:rsidRDefault="00AC7C75" w:rsidP="00D82C63">
            <w:pPr>
              <w:jc w:val="both"/>
              <w:rPr>
                <w:rFonts w:ascii="Arial" w:hAnsi="Arial" w:cs="Arial"/>
                <w:szCs w:val="24"/>
              </w:rPr>
            </w:pPr>
            <w:r w:rsidRPr="0002156F">
              <w:rPr>
                <w:rFonts w:ascii="Arial" w:hAnsi="Arial" w:cs="Arial"/>
                <w:szCs w:val="24"/>
              </w:rPr>
              <w:t xml:space="preserve">To enable us to comply with the law and regulations and </w:t>
            </w:r>
            <w:r w:rsidR="008B0D3C" w:rsidRPr="0002156F">
              <w:rPr>
                <w:rFonts w:ascii="Arial" w:hAnsi="Arial" w:cs="Arial"/>
                <w:szCs w:val="24"/>
              </w:rPr>
              <w:t>carry out client due diligence checks</w:t>
            </w:r>
          </w:p>
        </w:tc>
      </w:tr>
      <w:tr w:rsidR="00254E7F" w:rsidRPr="0002156F" w14:paraId="46EFA159" w14:textId="77777777" w:rsidTr="008E5B2B">
        <w:tc>
          <w:tcPr>
            <w:tcW w:w="3000" w:type="dxa"/>
          </w:tcPr>
          <w:p w14:paraId="18AACDAB" w14:textId="77717AE2" w:rsidR="00254E7F" w:rsidRPr="0002156F" w:rsidRDefault="00B91906" w:rsidP="00D82C63">
            <w:pPr>
              <w:jc w:val="center"/>
              <w:rPr>
                <w:rFonts w:ascii="Arial" w:hAnsi="Arial" w:cs="Arial"/>
                <w:szCs w:val="24"/>
              </w:rPr>
            </w:pPr>
            <w:r w:rsidRPr="0002156F">
              <w:rPr>
                <w:rFonts w:ascii="Arial" w:hAnsi="Arial" w:cs="Arial"/>
                <w:szCs w:val="24"/>
              </w:rPr>
              <w:t>Estate Agents</w:t>
            </w:r>
          </w:p>
        </w:tc>
        <w:tc>
          <w:tcPr>
            <w:tcW w:w="3081" w:type="dxa"/>
          </w:tcPr>
          <w:p w14:paraId="6BA0CD0B" w14:textId="4AB5C352" w:rsidR="00254E7F" w:rsidRPr="0002156F" w:rsidRDefault="00B91906" w:rsidP="00D82C63">
            <w:pPr>
              <w:jc w:val="center"/>
              <w:rPr>
                <w:rFonts w:ascii="Arial" w:hAnsi="Arial" w:cs="Arial"/>
                <w:szCs w:val="24"/>
              </w:rPr>
            </w:pPr>
            <w:r w:rsidRPr="0002156F">
              <w:rPr>
                <w:rFonts w:ascii="Arial" w:hAnsi="Arial" w:cs="Arial"/>
                <w:szCs w:val="24"/>
              </w:rPr>
              <w:t>Agents</w:t>
            </w:r>
          </w:p>
        </w:tc>
        <w:tc>
          <w:tcPr>
            <w:tcW w:w="2999" w:type="dxa"/>
          </w:tcPr>
          <w:p w14:paraId="12E71A7B" w14:textId="757FE0B2" w:rsidR="00254E7F" w:rsidRPr="0002156F" w:rsidRDefault="00B91906" w:rsidP="00D82C63">
            <w:pPr>
              <w:jc w:val="both"/>
              <w:rPr>
                <w:rFonts w:ascii="Arial" w:hAnsi="Arial" w:cs="Arial"/>
                <w:szCs w:val="24"/>
              </w:rPr>
            </w:pPr>
            <w:r w:rsidRPr="0002156F">
              <w:rPr>
                <w:rFonts w:ascii="Arial" w:hAnsi="Arial" w:cs="Arial"/>
                <w:szCs w:val="24"/>
              </w:rPr>
              <w:t>To enable us to act on your behalf in relation to a land transaction</w:t>
            </w:r>
          </w:p>
        </w:tc>
      </w:tr>
      <w:tr w:rsidR="00254E7F" w:rsidRPr="0002156F" w14:paraId="6EBFB3FB" w14:textId="77777777" w:rsidTr="008E5B2B">
        <w:tc>
          <w:tcPr>
            <w:tcW w:w="3000" w:type="dxa"/>
          </w:tcPr>
          <w:p w14:paraId="720DA3CD" w14:textId="024DC636" w:rsidR="00254E7F" w:rsidRPr="0002156F" w:rsidRDefault="00BD0301" w:rsidP="00D82C63">
            <w:pPr>
              <w:jc w:val="center"/>
              <w:rPr>
                <w:rFonts w:ascii="Arial" w:hAnsi="Arial" w:cs="Arial"/>
                <w:szCs w:val="24"/>
              </w:rPr>
            </w:pPr>
            <w:r w:rsidRPr="0002156F">
              <w:rPr>
                <w:rFonts w:ascii="Arial" w:hAnsi="Arial" w:cs="Arial"/>
                <w:szCs w:val="24"/>
              </w:rPr>
              <w:t>Other Solicitors</w:t>
            </w:r>
          </w:p>
        </w:tc>
        <w:tc>
          <w:tcPr>
            <w:tcW w:w="3081" w:type="dxa"/>
          </w:tcPr>
          <w:p w14:paraId="1051F2D3" w14:textId="502274E4" w:rsidR="00254E7F" w:rsidRPr="0002156F" w:rsidRDefault="00BD0301" w:rsidP="00D82C63">
            <w:pPr>
              <w:jc w:val="center"/>
              <w:rPr>
                <w:rFonts w:ascii="Arial" w:hAnsi="Arial" w:cs="Arial"/>
                <w:szCs w:val="24"/>
              </w:rPr>
            </w:pPr>
            <w:r w:rsidRPr="0002156F">
              <w:rPr>
                <w:rFonts w:ascii="Arial" w:hAnsi="Arial" w:cs="Arial"/>
                <w:szCs w:val="24"/>
              </w:rPr>
              <w:t>Solicitor Firms</w:t>
            </w:r>
          </w:p>
        </w:tc>
        <w:tc>
          <w:tcPr>
            <w:tcW w:w="2999" w:type="dxa"/>
          </w:tcPr>
          <w:p w14:paraId="32DD4C2A" w14:textId="0780FFEE" w:rsidR="00254E7F" w:rsidRPr="0002156F" w:rsidRDefault="00BD0301" w:rsidP="00D82C63">
            <w:pPr>
              <w:jc w:val="both"/>
              <w:rPr>
                <w:rFonts w:ascii="Arial" w:hAnsi="Arial" w:cs="Arial"/>
                <w:szCs w:val="24"/>
              </w:rPr>
            </w:pPr>
            <w:r w:rsidRPr="0002156F">
              <w:rPr>
                <w:rFonts w:ascii="Arial" w:hAnsi="Arial" w:cs="Arial"/>
                <w:szCs w:val="24"/>
              </w:rPr>
              <w:t>As part of an exchange of information to enable us to progress the matter and advise you</w:t>
            </w:r>
          </w:p>
        </w:tc>
      </w:tr>
      <w:tr w:rsidR="00254E7F" w:rsidRPr="0002156F" w14:paraId="1F85336D" w14:textId="77777777" w:rsidTr="008E5B2B">
        <w:tc>
          <w:tcPr>
            <w:tcW w:w="3000" w:type="dxa"/>
          </w:tcPr>
          <w:p w14:paraId="4B68A463" w14:textId="17FEED94" w:rsidR="00254E7F" w:rsidRPr="0002156F" w:rsidRDefault="00F43754" w:rsidP="00D82C63">
            <w:pPr>
              <w:jc w:val="center"/>
              <w:rPr>
                <w:rFonts w:ascii="Arial" w:hAnsi="Arial" w:cs="Arial"/>
                <w:szCs w:val="24"/>
              </w:rPr>
            </w:pPr>
            <w:r w:rsidRPr="0002156F">
              <w:rPr>
                <w:rFonts w:ascii="Arial" w:hAnsi="Arial" w:cs="Arial"/>
                <w:szCs w:val="24"/>
              </w:rPr>
              <w:t>Public Bodies</w:t>
            </w:r>
          </w:p>
        </w:tc>
        <w:tc>
          <w:tcPr>
            <w:tcW w:w="3081" w:type="dxa"/>
          </w:tcPr>
          <w:p w14:paraId="08773BB7" w14:textId="57E58074" w:rsidR="00254E7F" w:rsidRPr="0002156F" w:rsidRDefault="00F43754" w:rsidP="00D82C63">
            <w:pPr>
              <w:jc w:val="center"/>
              <w:rPr>
                <w:rFonts w:ascii="Arial" w:hAnsi="Arial" w:cs="Arial"/>
                <w:szCs w:val="24"/>
              </w:rPr>
            </w:pPr>
            <w:r w:rsidRPr="0002156F">
              <w:rPr>
                <w:rFonts w:ascii="Arial" w:hAnsi="Arial" w:cs="Arial"/>
                <w:szCs w:val="24"/>
              </w:rPr>
              <w:t>Public Body such as HMRC, HM Treasury, Local Authority, Land Registry, Land Charges Registry, Probate Registry, Legal Aid Agency, Police, CPS, Courts Service and other government de</w:t>
            </w:r>
            <w:r w:rsidR="00762971" w:rsidRPr="0002156F">
              <w:rPr>
                <w:rFonts w:ascii="Arial" w:hAnsi="Arial" w:cs="Arial"/>
                <w:szCs w:val="24"/>
              </w:rPr>
              <w:t>partments</w:t>
            </w:r>
          </w:p>
        </w:tc>
        <w:tc>
          <w:tcPr>
            <w:tcW w:w="2999" w:type="dxa"/>
          </w:tcPr>
          <w:p w14:paraId="7C64237D" w14:textId="6A16F26A" w:rsidR="009E6F2A" w:rsidRPr="0002156F" w:rsidRDefault="00C126F7" w:rsidP="00D82C63">
            <w:pPr>
              <w:jc w:val="both"/>
              <w:rPr>
                <w:rFonts w:ascii="Arial" w:hAnsi="Arial" w:cs="Arial"/>
                <w:szCs w:val="24"/>
              </w:rPr>
            </w:pPr>
            <w:r w:rsidRPr="0002156F">
              <w:rPr>
                <w:rFonts w:ascii="Arial" w:hAnsi="Arial" w:cs="Arial"/>
                <w:szCs w:val="24"/>
              </w:rPr>
              <w:t>To enable us to advise you and progress your matter.</w:t>
            </w:r>
          </w:p>
          <w:p w14:paraId="0D5EC598" w14:textId="07CF2014" w:rsidR="009E6F2A" w:rsidRPr="0002156F" w:rsidRDefault="009E6F2A" w:rsidP="00D82C63">
            <w:pPr>
              <w:jc w:val="both"/>
              <w:rPr>
                <w:rFonts w:ascii="Arial" w:hAnsi="Arial" w:cs="Arial"/>
                <w:szCs w:val="24"/>
              </w:rPr>
            </w:pPr>
          </w:p>
          <w:p w14:paraId="300E5A29" w14:textId="18D7DCD7" w:rsidR="009E6F2A" w:rsidRPr="0002156F" w:rsidRDefault="009E6F2A" w:rsidP="00D82C63">
            <w:pPr>
              <w:jc w:val="both"/>
              <w:rPr>
                <w:rFonts w:ascii="Arial" w:hAnsi="Arial" w:cs="Arial"/>
                <w:szCs w:val="24"/>
              </w:rPr>
            </w:pPr>
            <w:r w:rsidRPr="0002156F">
              <w:rPr>
                <w:rFonts w:ascii="Arial" w:hAnsi="Arial" w:cs="Arial"/>
                <w:szCs w:val="24"/>
              </w:rPr>
              <w:t>To prevent fraud and money laundering</w:t>
            </w:r>
          </w:p>
          <w:p w14:paraId="613A9579" w14:textId="31754EFE" w:rsidR="009E6F2A" w:rsidRPr="0002156F" w:rsidRDefault="009E6F2A" w:rsidP="00D82C63">
            <w:pPr>
              <w:jc w:val="both"/>
              <w:rPr>
                <w:rFonts w:ascii="Arial" w:hAnsi="Arial" w:cs="Arial"/>
                <w:szCs w:val="24"/>
              </w:rPr>
            </w:pPr>
          </w:p>
        </w:tc>
      </w:tr>
      <w:tr w:rsidR="00254E7F" w:rsidRPr="0002156F" w14:paraId="28D51D53" w14:textId="77777777" w:rsidTr="008E5B2B">
        <w:tc>
          <w:tcPr>
            <w:tcW w:w="3000" w:type="dxa"/>
          </w:tcPr>
          <w:p w14:paraId="5BD4F6D4" w14:textId="1BAEB7EC" w:rsidR="00254E7F" w:rsidRPr="0002156F" w:rsidRDefault="00FD39FC" w:rsidP="00D82C63">
            <w:pPr>
              <w:jc w:val="center"/>
              <w:rPr>
                <w:rFonts w:ascii="Arial" w:hAnsi="Arial" w:cs="Arial"/>
                <w:szCs w:val="24"/>
              </w:rPr>
            </w:pPr>
            <w:r w:rsidRPr="0002156F">
              <w:rPr>
                <w:rFonts w:ascii="Arial" w:hAnsi="Arial" w:cs="Arial"/>
                <w:szCs w:val="24"/>
              </w:rPr>
              <w:t>Your GP or other medical professional</w:t>
            </w:r>
          </w:p>
        </w:tc>
        <w:tc>
          <w:tcPr>
            <w:tcW w:w="3081" w:type="dxa"/>
          </w:tcPr>
          <w:p w14:paraId="140E1B5A" w14:textId="6192B3D5" w:rsidR="00254E7F" w:rsidRPr="0002156F" w:rsidRDefault="00FD39FC" w:rsidP="00D82C63">
            <w:pPr>
              <w:jc w:val="center"/>
              <w:rPr>
                <w:rFonts w:ascii="Arial" w:hAnsi="Arial" w:cs="Arial"/>
                <w:szCs w:val="24"/>
              </w:rPr>
            </w:pPr>
            <w:r w:rsidRPr="0002156F">
              <w:rPr>
                <w:rFonts w:ascii="Arial" w:hAnsi="Arial" w:cs="Arial"/>
                <w:szCs w:val="24"/>
              </w:rPr>
              <w:t>Doctor</w:t>
            </w:r>
          </w:p>
        </w:tc>
        <w:tc>
          <w:tcPr>
            <w:tcW w:w="2999" w:type="dxa"/>
          </w:tcPr>
          <w:p w14:paraId="7C3C1A97" w14:textId="240CD01B" w:rsidR="00254E7F" w:rsidRPr="0002156F" w:rsidRDefault="00FD39FC" w:rsidP="00D82C63">
            <w:pPr>
              <w:jc w:val="both"/>
              <w:rPr>
                <w:rFonts w:ascii="Arial" w:hAnsi="Arial" w:cs="Arial"/>
                <w:szCs w:val="24"/>
              </w:rPr>
            </w:pPr>
            <w:r w:rsidRPr="0002156F">
              <w:rPr>
                <w:rFonts w:ascii="Arial" w:hAnsi="Arial" w:cs="Arial"/>
                <w:szCs w:val="24"/>
              </w:rPr>
              <w:t>To obtain appropriate medical reports</w:t>
            </w:r>
          </w:p>
        </w:tc>
      </w:tr>
      <w:tr w:rsidR="00254E7F" w:rsidRPr="0002156F" w14:paraId="0E672880" w14:textId="77777777" w:rsidTr="008E5B2B">
        <w:tc>
          <w:tcPr>
            <w:tcW w:w="3000" w:type="dxa"/>
          </w:tcPr>
          <w:p w14:paraId="12D2C668" w14:textId="714B5E83" w:rsidR="00254E7F" w:rsidRPr="0002156F" w:rsidRDefault="00563C3A" w:rsidP="00D82C63">
            <w:pPr>
              <w:jc w:val="center"/>
              <w:rPr>
                <w:rFonts w:ascii="Arial" w:hAnsi="Arial" w:cs="Arial"/>
                <w:szCs w:val="24"/>
              </w:rPr>
            </w:pPr>
            <w:r w:rsidRPr="0002156F">
              <w:rPr>
                <w:rFonts w:ascii="Arial" w:hAnsi="Arial" w:cs="Arial"/>
                <w:szCs w:val="24"/>
              </w:rPr>
              <w:t>The Legal Aid Agency</w:t>
            </w:r>
            <w:r w:rsidR="000D62BA" w:rsidRPr="0002156F">
              <w:rPr>
                <w:rFonts w:ascii="Arial" w:hAnsi="Arial" w:cs="Arial"/>
                <w:szCs w:val="24"/>
              </w:rPr>
              <w:t xml:space="preserve"> [LAA]</w:t>
            </w:r>
          </w:p>
        </w:tc>
        <w:tc>
          <w:tcPr>
            <w:tcW w:w="3081" w:type="dxa"/>
          </w:tcPr>
          <w:p w14:paraId="3B1241AC" w14:textId="19EF1587" w:rsidR="00254E7F" w:rsidRPr="0002156F" w:rsidRDefault="00563C3A" w:rsidP="00D82C63">
            <w:pPr>
              <w:jc w:val="center"/>
              <w:rPr>
                <w:rFonts w:ascii="Arial" w:hAnsi="Arial" w:cs="Arial"/>
                <w:szCs w:val="24"/>
              </w:rPr>
            </w:pPr>
            <w:r w:rsidRPr="0002156F">
              <w:rPr>
                <w:rFonts w:ascii="Arial" w:hAnsi="Arial" w:cs="Arial"/>
                <w:szCs w:val="24"/>
              </w:rPr>
              <w:t>LAA</w:t>
            </w:r>
          </w:p>
        </w:tc>
        <w:tc>
          <w:tcPr>
            <w:tcW w:w="2999" w:type="dxa"/>
          </w:tcPr>
          <w:p w14:paraId="466E3EAC" w14:textId="0371ADF1" w:rsidR="00254E7F" w:rsidRPr="0002156F" w:rsidRDefault="00563C3A" w:rsidP="00D82C63">
            <w:pPr>
              <w:jc w:val="both"/>
              <w:rPr>
                <w:rFonts w:ascii="Arial" w:hAnsi="Arial" w:cs="Arial"/>
                <w:szCs w:val="24"/>
              </w:rPr>
            </w:pPr>
            <w:r w:rsidRPr="0002156F">
              <w:rPr>
                <w:rFonts w:ascii="Arial" w:hAnsi="Arial" w:cs="Arial"/>
                <w:szCs w:val="24"/>
              </w:rPr>
              <w:t xml:space="preserve">Under our contractual obligations we will receive </w:t>
            </w:r>
            <w:r w:rsidRPr="0002156F">
              <w:rPr>
                <w:rFonts w:ascii="Arial" w:hAnsi="Arial" w:cs="Arial"/>
                <w:szCs w:val="24"/>
              </w:rPr>
              <w:lastRenderedPageBreak/>
              <w:t>“Shared Data” from the LAA if you</w:t>
            </w:r>
            <w:r w:rsidR="00F36D33" w:rsidRPr="0002156F">
              <w:rPr>
                <w:rFonts w:ascii="Arial" w:hAnsi="Arial" w:cs="Arial"/>
                <w:szCs w:val="24"/>
              </w:rPr>
              <w:t>r</w:t>
            </w:r>
            <w:r w:rsidRPr="0002156F">
              <w:rPr>
                <w:rFonts w:ascii="Arial" w:hAnsi="Arial" w:cs="Arial"/>
                <w:szCs w:val="24"/>
              </w:rPr>
              <w:t xml:space="preserve"> matter is legally aided</w:t>
            </w:r>
          </w:p>
        </w:tc>
      </w:tr>
    </w:tbl>
    <w:p w14:paraId="60AD6B49" w14:textId="4BC370FB" w:rsidR="00492703" w:rsidRPr="0002156F" w:rsidRDefault="00492703" w:rsidP="008A4FA1">
      <w:pPr>
        <w:jc w:val="both"/>
        <w:rPr>
          <w:rFonts w:ascii="Arial" w:hAnsi="Arial" w:cs="Arial"/>
          <w:sz w:val="24"/>
          <w:szCs w:val="24"/>
        </w:rPr>
      </w:pPr>
    </w:p>
    <w:p w14:paraId="09710305" w14:textId="01CC2510" w:rsidR="00492703" w:rsidRPr="0002156F" w:rsidRDefault="00492703" w:rsidP="008A4FA1">
      <w:pPr>
        <w:jc w:val="both"/>
        <w:rPr>
          <w:rFonts w:ascii="Arial" w:hAnsi="Arial" w:cs="Arial"/>
          <w:b/>
          <w:sz w:val="24"/>
          <w:szCs w:val="24"/>
          <w:u w:val="single"/>
        </w:rPr>
      </w:pPr>
      <w:r w:rsidRPr="0002156F">
        <w:rPr>
          <w:rFonts w:ascii="Arial" w:hAnsi="Arial" w:cs="Arial"/>
          <w:b/>
          <w:sz w:val="24"/>
          <w:szCs w:val="24"/>
          <w:u w:val="single"/>
        </w:rPr>
        <w:t>Who we share your Data with</w:t>
      </w:r>
    </w:p>
    <w:p w14:paraId="6AA121E5" w14:textId="4C1A8232" w:rsidR="00492703" w:rsidRPr="0002156F" w:rsidRDefault="00492703" w:rsidP="008A4FA1">
      <w:pPr>
        <w:jc w:val="both"/>
        <w:rPr>
          <w:rFonts w:ascii="Arial" w:hAnsi="Arial" w:cs="Arial"/>
          <w:sz w:val="24"/>
          <w:szCs w:val="24"/>
        </w:rPr>
      </w:pPr>
      <w:r w:rsidRPr="0002156F">
        <w:rPr>
          <w:rFonts w:ascii="Arial" w:hAnsi="Arial" w:cs="Arial"/>
          <w:sz w:val="24"/>
          <w:szCs w:val="24"/>
        </w:rPr>
        <w:t xml:space="preserve">Subject to the SRA Code of Conduct and the requirements </w:t>
      </w:r>
      <w:r w:rsidR="00D82C63" w:rsidRPr="0002156F">
        <w:rPr>
          <w:rFonts w:ascii="Arial" w:hAnsi="Arial" w:cs="Arial"/>
          <w:sz w:val="24"/>
          <w:szCs w:val="24"/>
        </w:rPr>
        <w:t>regarding</w:t>
      </w:r>
      <w:r w:rsidRPr="0002156F">
        <w:rPr>
          <w:rFonts w:ascii="Arial" w:hAnsi="Arial" w:cs="Arial"/>
          <w:sz w:val="24"/>
          <w:szCs w:val="24"/>
        </w:rPr>
        <w:t xml:space="preserve"> client confidentiality, we may share your personal information with:</w:t>
      </w:r>
    </w:p>
    <w:p w14:paraId="4E2F6A7E" w14:textId="0E7AD876" w:rsidR="00492703" w:rsidRPr="0002156F" w:rsidRDefault="00D86D4A" w:rsidP="008A4FA1">
      <w:pPr>
        <w:pStyle w:val="ListParagraph"/>
        <w:numPr>
          <w:ilvl w:val="0"/>
          <w:numId w:val="8"/>
        </w:numPr>
        <w:jc w:val="both"/>
        <w:rPr>
          <w:rFonts w:ascii="Arial" w:hAnsi="Arial" w:cs="Arial"/>
          <w:sz w:val="24"/>
          <w:szCs w:val="24"/>
        </w:rPr>
      </w:pPr>
      <w:r w:rsidRPr="0002156F">
        <w:rPr>
          <w:rFonts w:ascii="Arial" w:hAnsi="Arial" w:cs="Arial"/>
          <w:sz w:val="24"/>
          <w:szCs w:val="24"/>
        </w:rPr>
        <w:t>Lawyers or other organisations on the other side of a matter or case</w:t>
      </w:r>
    </w:p>
    <w:p w14:paraId="7997C1F3" w14:textId="370BC97C" w:rsidR="00D86D4A" w:rsidRPr="0002156F" w:rsidRDefault="00D86D4A" w:rsidP="008A4FA1">
      <w:pPr>
        <w:pStyle w:val="ListParagraph"/>
        <w:numPr>
          <w:ilvl w:val="0"/>
          <w:numId w:val="8"/>
        </w:numPr>
        <w:jc w:val="both"/>
        <w:rPr>
          <w:rFonts w:ascii="Arial" w:hAnsi="Arial" w:cs="Arial"/>
          <w:sz w:val="24"/>
          <w:szCs w:val="24"/>
        </w:rPr>
      </w:pPr>
      <w:r w:rsidRPr="0002156F">
        <w:rPr>
          <w:rFonts w:ascii="Arial" w:hAnsi="Arial" w:cs="Arial"/>
          <w:sz w:val="24"/>
          <w:szCs w:val="24"/>
        </w:rPr>
        <w:t xml:space="preserve">Barristers or experts we instruct </w:t>
      </w:r>
    </w:p>
    <w:p w14:paraId="5A3D7349" w14:textId="13EE40DD" w:rsidR="00CA2953" w:rsidRPr="0002156F" w:rsidRDefault="00CA2953" w:rsidP="008A4FA1">
      <w:pPr>
        <w:pStyle w:val="ListParagraph"/>
        <w:numPr>
          <w:ilvl w:val="0"/>
          <w:numId w:val="8"/>
        </w:numPr>
        <w:jc w:val="both"/>
        <w:rPr>
          <w:rFonts w:ascii="Arial" w:hAnsi="Arial" w:cs="Arial"/>
          <w:sz w:val="24"/>
          <w:szCs w:val="24"/>
        </w:rPr>
      </w:pPr>
      <w:r w:rsidRPr="0002156F">
        <w:rPr>
          <w:rFonts w:ascii="Arial" w:hAnsi="Arial" w:cs="Arial"/>
          <w:sz w:val="24"/>
          <w:szCs w:val="24"/>
        </w:rPr>
        <w:t>The courts and other tribunals</w:t>
      </w:r>
    </w:p>
    <w:p w14:paraId="77BB0C62" w14:textId="7BD142BA" w:rsidR="00994A49" w:rsidRPr="0002156F" w:rsidRDefault="00994A49" w:rsidP="008A4FA1">
      <w:pPr>
        <w:pStyle w:val="ListParagraph"/>
        <w:numPr>
          <w:ilvl w:val="0"/>
          <w:numId w:val="8"/>
        </w:numPr>
        <w:jc w:val="both"/>
        <w:rPr>
          <w:rFonts w:ascii="Arial" w:hAnsi="Arial" w:cs="Arial"/>
          <w:sz w:val="24"/>
          <w:szCs w:val="24"/>
        </w:rPr>
      </w:pPr>
      <w:r w:rsidRPr="0002156F">
        <w:rPr>
          <w:rFonts w:ascii="Arial" w:hAnsi="Arial" w:cs="Arial"/>
          <w:sz w:val="24"/>
          <w:szCs w:val="24"/>
        </w:rPr>
        <w:t>Your Personal Representatives or Attorneys</w:t>
      </w:r>
    </w:p>
    <w:p w14:paraId="1201F29B" w14:textId="6AD322F5" w:rsidR="00994A49" w:rsidRPr="0002156F" w:rsidRDefault="00994A49" w:rsidP="008A4FA1">
      <w:pPr>
        <w:pStyle w:val="ListParagraph"/>
        <w:numPr>
          <w:ilvl w:val="0"/>
          <w:numId w:val="8"/>
        </w:numPr>
        <w:jc w:val="both"/>
        <w:rPr>
          <w:rFonts w:ascii="Arial" w:hAnsi="Arial" w:cs="Arial"/>
          <w:sz w:val="24"/>
          <w:szCs w:val="24"/>
        </w:rPr>
      </w:pPr>
      <w:r w:rsidRPr="0002156F">
        <w:rPr>
          <w:rFonts w:ascii="Arial" w:hAnsi="Arial" w:cs="Arial"/>
          <w:sz w:val="24"/>
          <w:szCs w:val="24"/>
        </w:rPr>
        <w:t>Auditors</w:t>
      </w:r>
    </w:p>
    <w:p w14:paraId="6672528A" w14:textId="5164ADF6" w:rsidR="007C44F1" w:rsidRPr="0002156F" w:rsidRDefault="007C44F1" w:rsidP="008A4FA1">
      <w:pPr>
        <w:pStyle w:val="ListParagraph"/>
        <w:numPr>
          <w:ilvl w:val="0"/>
          <w:numId w:val="8"/>
        </w:numPr>
        <w:jc w:val="both"/>
        <w:rPr>
          <w:rFonts w:ascii="Arial" w:hAnsi="Arial" w:cs="Arial"/>
          <w:sz w:val="24"/>
          <w:szCs w:val="24"/>
        </w:rPr>
      </w:pPr>
      <w:r w:rsidRPr="0002156F">
        <w:rPr>
          <w:rFonts w:ascii="Arial" w:hAnsi="Arial" w:cs="Arial"/>
          <w:sz w:val="24"/>
          <w:szCs w:val="24"/>
        </w:rPr>
        <w:t>Compliance &amp; Management Consultants</w:t>
      </w:r>
    </w:p>
    <w:p w14:paraId="64A89B55" w14:textId="24AA0F39" w:rsidR="00D86D4A" w:rsidRPr="0002156F" w:rsidRDefault="00D86D4A" w:rsidP="008A4FA1">
      <w:pPr>
        <w:pStyle w:val="ListParagraph"/>
        <w:numPr>
          <w:ilvl w:val="0"/>
          <w:numId w:val="8"/>
        </w:numPr>
        <w:jc w:val="both"/>
        <w:rPr>
          <w:rFonts w:ascii="Arial" w:hAnsi="Arial" w:cs="Arial"/>
          <w:sz w:val="24"/>
          <w:szCs w:val="24"/>
        </w:rPr>
      </w:pPr>
      <w:r w:rsidRPr="0002156F">
        <w:rPr>
          <w:rFonts w:ascii="Arial" w:hAnsi="Arial" w:cs="Arial"/>
          <w:sz w:val="24"/>
          <w:szCs w:val="24"/>
        </w:rPr>
        <w:t>Lenders</w:t>
      </w:r>
    </w:p>
    <w:p w14:paraId="2B16B8FA" w14:textId="75B93678" w:rsidR="00D86D4A" w:rsidRPr="0002156F" w:rsidRDefault="00D86D4A" w:rsidP="008A4FA1">
      <w:pPr>
        <w:pStyle w:val="ListParagraph"/>
        <w:numPr>
          <w:ilvl w:val="0"/>
          <w:numId w:val="8"/>
        </w:numPr>
        <w:jc w:val="both"/>
        <w:rPr>
          <w:rFonts w:ascii="Arial" w:hAnsi="Arial" w:cs="Arial"/>
          <w:sz w:val="24"/>
          <w:szCs w:val="24"/>
        </w:rPr>
      </w:pPr>
      <w:r w:rsidRPr="0002156F">
        <w:rPr>
          <w:rFonts w:ascii="Arial" w:hAnsi="Arial" w:cs="Arial"/>
          <w:sz w:val="24"/>
          <w:szCs w:val="24"/>
        </w:rPr>
        <w:t>Estate Agents, IFAs</w:t>
      </w:r>
      <w:r w:rsidR="00AC5C2E" w:rsidRPr="0002156F">
        <w:rPr>
          <w:rFonts w:ascii="Arial" w:hAnsi="Arial" w:cs="Arial"/>
          <w:sz w:val="24"/>
          <w:szCs w:val="24"/>
        </w:rPr>
        <w:t>, Referrers,</w:t>
      </w:r>
      <w:r w:rsidRPr="0002156F">
        <w:rPr>
          <w:rFonts w:ascii="Arial" w:hAnsi="Arial" w:cs="Arial"/>
          <w:sz w:val="24"/>
          <w:szCs w:val="24"/>
        </w:rPr>
        <w:t xml:space="preserve"> etc</w:t>
      </w:r>
    </w:p>
    <w:p w14:paraId="5D6BA1BD" w14:textId="0B0DA8EC" w:rsidR="00AC5C2E" w:rsidRPr="0002156F" w:rsidRDefault="00AC5C2E" w:rsidP="008A4FA1">
      <w:pPr>
        <w:pStyle w:val="ListParagraph"/>
        <w:numPr>
          <w:ilvl w:val="0"/>
          <w:numId w:val="8"/>
        </w:numPr>
        <w:jc w:val="both"/>
        <w:rPr>
          <w:rFonts w:ascii="Arial" w:hAnsi="Arial" w:cs="Arial"/>
          <w:sz w:val="24"/>
          <w:szCs w:val="24"/>
        </w:rPr>
      </w:pPr>
      <w:r w:rsidRPr="0002156F">
        <w:rPr>
          <w:rFonts w:ascii="Arial" w:hAnsi="Arial" w:cs="Arial"/>
          <w:sz w:val="24"/>
          <w:szCs w:val="24"/>
        </w:rPr>
        <w:t>Organisations that we introduce you to.</w:t>
      </w:r>
    </w:p>
    <w:p w14:paraId="59D56E79" w14:textId="1EB4E76D" w:rsidR="00D86D4A" w:rsidRPr="0002156F" w:rsidRDefault="00D86D4A" w:rsidP="008A4FA1">
      <w:pPr>
        <w:pStyle w:val="ListParagraph"/>
        <w:numPr>
          <w:ilvl w:val="0"/>
          <w:numId w:val="8"/>
        </w:numPr>
        <w:jc w:val="both"/>
        <w:rPr>
          <w:rFonts w:ascii="Arial" w:hAnsi="Arial" w:cs="Arial"/>
          <w:sz w:val="24"/>
          <w:szCs w:val="24"/>
        </w:rPr>
      </w:pPr>
      <w:r w:rsidRPr="0002156F">
        <w:rPr>
          <w:rFonts w:ascii="Arial" w:hAnsi="Arial" w:cs="Arial"/>
          <w:sz w:val="24"/>
          <w:szCs w:val="24"/>
        </w:rPr>
        <w:t xml:space="preserve">HM Revenue and </w:t>
      </w:r>
      <w:r w:rsidR="00994A49" w:rsidRPr="0002156F">
        <w:rPr>
          <w:rFonts w:ascii="Arial" w:hAnsi="Arial" w:cs="Arial"/>
          <w:sz w:val="24"/>
          <w:szCs w:val="24"/>
        </w:rPr>
        <w:t>Customs</w:t>
      </w:r>
    </w:p>
    <w:p w14:paraId="1D1EF905" w14:textId="737490DD" w:rsidR="00AC5C2E" w:rsidRPr="0002156F" w:rsidRDefault="00AC5C2E" w:rsidP="008A4FA1">
      <w:pPr>
        <w:pStyle w:val="ListParagraph"/>
        <w:numPr>
          <w:ilvl w:val="0"/>
          <w:numId w:val="8"/>
        </w:numPr>
        <w:jc w:val="both"/>
        <w:rPr>
          <w:rFonts w:ascii="Arial" w:hAnsi="Arial" w:cs="Arial"/>
          <w:sz w:val="24"/>
          <w:szCs w:val="24"/>
        </w:rPr>
      </w:pPr>
      <w:r w:rsidRPr="0002156F">
        <w:rPr>
          <w:rFonts w:ascii="Arial" w:hAnsi="Arial" w:cs="Arial"/>
          <w:sz w:val="24"/>
          <w:szCs w:val="24"/>
        </w:rPr>
        <w:t>The government both Central</w:t>
      </w:r>
      <w:r w:rsidR="007C44F1" w:rsidRPr="0002156F">
        <w:rPr>
          <w:rFonts w:ascii="Arial" w:hAnsi="Arial" w:cs="Arial"/>
          <w:sz w:val="24"/>
          <w:szCs w:val="24"/>
        </w:rPr>
        <w:t xml:space="preserve">, Local </w:t>
      </w:r>
      <w:r w:rsidRPr="0002156F">
        <w:rPr>
          <w:rFonts w:ascii="Arial" w:hAnsi="Arial" w:cs="Arial"/>
          <w:sz w:val="24"/>
          <w:szCs w:val="24"/>
        </w:rPr>
        <w:t>and Devolved</w:t>
      </w:r>
    </w:p>
    <w:p w14:paraId="38E23154" w14:textId="0F28BF97" w:rsidR="00AC5C2E" w:rsidRPr="0002156F" w:rsidRDefault="00AC5C2E" w:rsidP="008A4FA1">
      <w:pPr>
        <w:pStyle w:val="ListParagraph"/>
        <w:numPr>
          <w:ilvl w:val="0"/>
          <w:numId w:val="8"/>
        </w:numPr>
        <w:jc w:val="both"/>
        <w:rPr>
          <w:rFonts w:ascii="Arial" w:hAnsi="Arial" w:cs="Arial"/>
          <w:sz w:val="24"/>
          <w:szCs w:val="24"/>
        </w:rPr>
      </w:pPr>
      <w:r w:rsidRPr="0002156F">
        <w:rPr>
          <w:rFonts w:ascii="Arial" w:hAnsi="Arial" w:cs="Arial"/>
          <w:sz w:val="24"/>
          <w:szCs w:val="24"/>
        </w:rPr>
        <w:t>Fraud Prevention Agencies including the National Crime Agency</w:t>
      </w:r>
    </w:p>
    <w:p w14:paraId="78A7FD77" w14:textId="1FAB6317" w:rsidR="007C44F1" w:rsidRPr="0002156F" w:rsidRDefault="007C44F1" w:rsidP="008A4FA1">
      <w:pPr>
        <w:pStyle w:val="ListParagraph"/>
        <w:numPr>
          <w:ilvl w:val="0"/>
          <w:numId w:val="8"/>
        </w:numPr>
        <w:jc w:val="both"/>
        <w:rPr>
          <w:rFonts w:ascii="Arial" w:hAnsi="Arial" w:cs="Arial"/>
          <w:sz w:val="24"/>
          <w:szCs w:val="24"/>
        </w:rPr>
      </w:pPr>
      <w:r w:rsidRPr="0002156F">
        <w:rPr>
          <w:rFonts w:ascii="Arial" w:hAnsi="Arial" w:cs="Arial"/>
          <w:sz w:val="24"/>
          <w:szCs w:val="24"/>
        </w:rPr>
        <w:t>Government Departments like OFSI</w:t>
      </w:r>
    </w:p>
    <w:p w14:paraId="294ACA71" w14:textId="33E79B6B" w:rsidR="00AC5C2E" w:rsidRPr="0002156F" w:rsidRDefault="00AC5C2E" w:rsidP="008A4FA1">
      <w:pPr>
        <w:pStyle w:val="ListParagraph"/>
        <w:numPr>
          <w:ilvl w:val="0"/>
          <w:numId w:val="8"/>
        </w:numPr>
        <w:jc w:val="both"/>
        <w:rPr>
          <w:rFonts w:ascii="Arial" w:hAnsi="Arial" w:cs="Arial"/>
          <w:sz w:val="24"/>
          <w:szCs w:val="24"/>
        </w:rPr>
      </w:pPr>
      <w:r w:rsidRPr="0002156F">
        <w:rPr>
          <w:rFonts w:ascii="Arial" w:hAnsi="Arial" w:cs="Arial"/>
          <w:sz w:val="24"/>
          <w:szCs w:val="24"/>
        </w:rPr>
        <w:t>The SRA and other regulators</w:t>
      </w:r>
    </w:p>
    <w:p w14:paraId="0CFECC63" w14:textId="77777777" w:rsidR="007C44F1" w:rsidRPr="0002156F" w:rsidRDefault="00CA2953" w:rsidP="008A4FA1">
      <w:pPr>
        <w:pStyle w:val="ListParagraph"/>
        <w:numPr>
          <w:ilvl w:val="0"/>
          <w:numId w:val="8"/>
        </w:numPr>
        <w:jc w:val="both"/>
        <w:rPr>
          <w:rFonts w:ascii="Arial" w:hAnsi="Arial" w:cs="Arial"/>
          <w:sz w:val="24"/>
          <w:szCs w:val="24"/>
        </w:rPr>
      </w:pPr>
      <w:r w:rsidRPr="0002156F">
        <w:rPr>
          <w:rFonts w:ascii="Arial" w:hAnsi="Arial" w:cs="Arial"/>
          <w:sz w:val="24"/>
          <w:szCs w:val="24"/>
        </w:rPr>
        <w:t>ID checking organisations</w:t>
      </w:r>
      <w:r w:rsidR="007C44F1" w:rsidRPr="0002156F">
        <w:rPr>
          <w:rFonts w:ascii="Arial" w:hAnsi="Arial" w:cs="Arial"/>
          <w:sz w:val="24"/>
          <w:szCs w:val="24"/>
        </w:rPr>
        <w:t xml:space="preserve"> and </w:t>
      </w:r>
    </w:p>
    <w:p w14:paraId="574219F5" w14:textId="092FE207" w:rsidR="00CA2953" w:rsidRDefault="007C44F1" w:rsidP="008A4FA1">
      <w:pPr>
        <w:pStyle w:val="ListParagraph"/>
        <w:numPr>
          <w:ilvl w:val="0"/>
          <w:numId w:val="8"/>
        </w:numPr>
        <w:jc w:val="both"/>
        <w:rPr>
          <w:rFonts w:ascii="Arial" w:hAnsi="Arial" w:cs="Arial"/>
          <w:sz w:val="24"/>
          <w:szCs w:val="24"/>
        </w:rPr>
      </w:pPr>
      <w:r w:rsidRPr="0002156F">
        <w:rPr>
          <w:rFonts w:ascii="Arial" w:hAnsi="Arial" w:cs="Arial"/>
          <w:sz w:val="24"/>
          <w:szCs w:val="24"/>
        </w:rPr>
        <w:t xml:space="preserve">SOW and SOF checking organisations. </w:t>
      </w:r>
    </w:p>
    <w:p w14:paraId="2441D0CC" w14:textId="4BEB44AE" w:rsidR="0002156F" w:rsidRPr="0002156F" w:rsidRDefault="0002156F" w:rsidP="008A4FA1">
      <w:pPr>
        <w:pStyle w:val="ListParagraph"/>
        <w:numPr>
          <w:ilvl w:val="0"/>
          <w:numId w:val="8"/>
        </w:numPr>
        <w:jc w:val="both"/>
        <w:rPr>
          <w:rFonts w:ascii="Arial" w:hAnsi="Arial" w:cs="Arial"/>
          <w:sz w:val="24"/>
          <w:szCs w:val="24"/>
        </w:rPr>
      </w:pPr>
      <w:r>
        <w:rPr>
          <w:rFonts w:ascii="Arial" w:hAnsi="Arial" w:cs="Arial"/>
          <w:sz w:val="24"/>
          <w:szCs w:val="24"/>
        </w:rPr>
        <w:t>Independent complaint handling organisations</w:t>
      </w:r>
    </w:p>
    <w:p w14:paraId="3830F818" w14:textId="77777777" w:rsidR="00A25333" w:rsidRPr="0002156F" w:rsidRDefault="00A25333" w:rsidP="008A4FA1">
      <w:pPr>
        <w:jc w:val="both"/>
        <w:rPr>
          <w:rFonts w:ascii="Arial" w:hAnsi="Arial" w:cs="Arial"/>
          <w:sz w:val="24"/>
          <w:szCs w:val="24"/>
        </w:rPr>
      </w:pPr>
    </w:p>
    <w:p w14:paraId="5D9D5B97" w14:textId="5DB6D0A8" w:rsidR="00AC5C2E" w:rsidRPr="0002156F" w:rsidRDefault="00AC5C2E" w:rsidP="008A4FA1">
      <w:pPr>
        <w:jc w:val="both"/>
        <w:rPr>
          <w:rFonts w:ascii="Arial" w:hAnsi="Arial" w:cs="Arial"/>
          <w:b/>
          <w:sz w:val="24"/>
          <w:szCs w:val="24"/>
          <w:u w:val="single"/>
        </w:rPr>
      </w:pPr>
      <w:r w:rsidRPr="0002156F">
        <w:rPr>
          <w:rFonts w:ascii="Arial" w:hAnsi="Arial" w:cs="Arial"/>
          <w:b/>
          <w:sz w:val="24"/>
          <w:szCs w:val="24"/>
          <w:u w:val="single"/>
        </w:rPr>
        <w:t>Automated Decision-Making</w:t>
      </w:r>
    </w:p>
    <w:p w14:paraId="77A1B8C1" w14:textId="637358C6" w:rsidR="00AC5C2E" w:rsidRPr="0002156F" w:rsidRDefault="00AC5C2E" w:rsidP="008A4FA1">
      <w:pPr>
        <w:jc w:val="both"/>
        <w:rPr>
          <w:rFonts w:ascii="Arial" w:hAnsi="Arial" w:cs="Arial"/>
          <w:sz w:val="24"/>
          <w:szCs w:val="24"/>
        </w:rPr>
      </w:pPr>
      <w:r w:rsidRPr="0002156F">
        <w:rPr>
          <w:rFonts w:ascii="Arial" w:hAnsi="Arial" w:cs="Arial"/>
          <w:sz w:val="24"/>
          <w:szCs w:val="24"/>
        </w:rPr>
        <w:t xml:space="preserve">We do not </w:t>
      </w:r>
      <w:r w:rsidR="00204B8C" w:rsidRPr="0002156F">
        <w:rPr>
          <w:rFonts w:ascii="Arial" w:hAnsi="Arial" w:cs="Arial"/>
          <w:sz w:val="24"/>
          <w:szCs w:val="24"/>
        </w:rPr>
        <w:t xml:space="preserve">currently </w:t>
      </w:r>
      <w:r w:rsidRPr="0002156F">
        <w:rPr>
          <w:rFonts w:ascii="Arial" w:hAnsi="Arial" w:cs="Arial"/>
          <w:sz w:val="24"/>
          <w:szCs w:val="24"/>
        </w:rPr>
        <w:t xml:space="preserve">use automated decision-making systems. </w:t>
      </w:r>
      <w:r w:rsidR="00111341" w:rsidRPr="0002156F">
        <w:rPr>
          <w:rFonts w:ascii="Arial" w:hAnsi="Arial" w:cs="Arial"/>
          <w:sz w:val="24"/>
          <w:szCs w:val="24"/>
        </w:rPr>
        <w:t xml:space="preserve">All decisions relating to you and your matter are made by a </w:t>
      </w:r>
      <w:r w:rsidR="00204B8C" w:rsidRPr="0002156F">
        <w:rPr>
          <w:rFonts w:ascii="Arial" w:hAnsi="Arial" w:cs="Arial"/>
          <w:sz w:val="24"/>
          <w:szCs w:val="24"/>
        </w:rPr>
        <w:t>human</w:t>
      </w:r>
      <w:r w:rsidR="00CA2953" w:rsidRPr="0002156F">
        <w:rPr>
          <w:rFonts w:ascii="Arial" w:hAnsi="Arial" w:cs="Arial"/>
          <w:sz w:val="24"/>
          <w:szCs w:val="24"/>
        </w:rPr>
        <w:t>.</w:t>
      </w:r>
    </w:p>
    <w:p w14:paraId="3257F61D" w14:textId="1BB697B0" w:rsidR="00911F7D" w:rsidRPr="0002156F" w:rsidRDefault="00911F7D" w:rsidP="008A4FA1">
      <w:pPr>
        <w:jc w:val="both"/>
        <w:rPr>
          <w:rFonts w:ascii="Arial" w:hAnsi="Arial" w:cs="Arial"/>
          <w:sz w:val="24"/>
          <w:szCs w:val="24"/>
        </w:rPr>
      </w:pPr>
      <w:r w:rsidRPr="0002156F">
        <w:rPr>
          <w:rFonts w:ascii="Arial" w:hAnsi="Arial" w:cs="Arial"/>
          <w:sz w:val="24"/>
          <w:szCs w:val="24"/>
        </w:rPr>
        <w:t xml:space="preserve">We </w:t>
      </w:r>
      <w:r w:rsidR="006823C8" w:rsidRPr="0002156F">
        <w:rPr>
          <w:rFonts w:ascii="Arial" w:hAnsi="Arial" w:cs="Arial"/>
          <w:sz w:val="24"/>
          <w:szCs w:val="24"/>
        </w:rPr>
        <w:t>may from</w:t>
      </w:r>
      <w:r w:rsidRPr="0002156F">
        <w:rPr>
          <w:rFonts w:ascii="Arial" w:hAnsi="Arial" w:cs="Arial"/>
          <w:sz w:val="24"/>
          <w:szCs w:val="24"/>
        </w:rPr>
        <w:t xml:space="preserve"> time to time use artificial intelligence (AI) to support the progress of your matter. However</w:t>
      </w:r>
      <w:r w:rsidR="0002156F">
        <w:rPr>
          <w:rFonts w:ascii="Arial" w:hAnsi="Arial" w:cs="Arial"/>
          <w:sz w:val="24"/>
          <w:szCs w:val="24"/>
        </w:rPr>
        <w:t>,</w:t>
      </w:r>
      <w:r w:rsidRPr="0002156F">
        <w:rPr>
          <w:rFonts w:ascii="Arial" w:hAnsi="Arial" w:cs="Arial"/>
          <w:sz w:val="24"/>
          <w:szCs w:val="24"/>
        </w:rPr>
        <w:t xml:space="preserve"> the decision on how to proceed will be made by a suitably qualified/authorised person within our firm. </w:t>
      </w:r>
    </w:p>
    <w:p w14:paraId="77367686" w14:textId="77777777" w:rsidR="00A25333" w:rsidRPr="0002156F" w:rsidRDefault="00A25333" w:rsidP="008A4FA1">
      <w:pPr>
        <w:jc w:val="both"/>
        <w:rPr>
          <w:rFonts w:ascii="Arial" w:hAnsi="Arial" w:cs="Arial"/>
          <w:sz w:val="24"/>
          <w:szCs w:val="24"/>
        </w:rPr>
      </w:pPr>
    </w:p>
    <w:p w14:paraId="2F784479" w14:textId="56320FAE" w:rsidR="00CA2953" w:rsidRPr="0002156F" w:rsidRDefault="007E1AB1" w:rsidP="008A4FA1">
      <w:pPr>
        <w:jc w:val="both"/>
        <w:rPr>
          <w:rFonts w:ascii="Arial" w:hAnsi="Arial" w:cs="Arial"/>
          <w:b/>
          <w:sz w:val="24"/>
          <w:szCs w:val="24"/>
          <w:u w:val="single"/>
        </w:rPr>
      </w:pPr>
      <w:r w:rsidRPr="0002156F">
        <w:rPr>
          <w:rFonts w:ascii="Arial" w:hAnsi="Arial" w:cs="Arial"/>
          <w:b/>
          <w:sz w:val="24"/>
          <w:szCs w:val="24"/>
          <w:u w:val="single"/>
        </w:rPr>
        <w:t>Personal Data we use</w:t>
      </w:r>
    </w:p>
    <w:p w14:paraId="6E73D46C" w14:textId="158D3681" w:rsidR="0088000E" w:rsidRPr="0002156F" w:rsidRDefault="0088000E" w:rsidP="008A4FA1">
      <w:pPr>
        <w:jc w:val="both"/>
        <w:rPr>
          <w:rFonts w:ascii="Arial" w:hAnsi="Arial" w:cs="Arial"/>
          <w:sz w:val="24"/>
          <w:szCs w:val="24"/>
        </w:rPr>
      </w:pPr>
      <w:r w:rsidRPr="0002156F">
        <w:rPr>
          <w:rFonts w:ascii="Arial" w:hAnsi="Arial" w:cs="Arial"/>
          <w:sz w:val="24"/>
          <w:szCs w:val="24"/>
        </w:rPr>
        <w:t xml:space="preserve">We typically will use </w:t>
      </w:r>
      <w:r w:rsidR="002D161B" w:rsidRPr="0002156F">
        <w:rPr>
          <w:rFonts w:ascii="Arial" w:hAnsi="Arial" w:cs="Arial"/>
          <w:sz w:val="24"/>
          <w:szCs w:val="24"/>
        </w:rPr>
        <w:t>the following types of personal data:</w:t>
      </w:r>
    </w:p>
    <w:p w14:paraId="290C0768" w14:textId="5057C721" w:rsidR="002D161B" w:rsidRPr="0002156F" w:rsidRDefault="002D161B" w:rsidP="008A4FA1">
      <w:pPr>
        <w:pStyle w:val="ListParagraph"/>
        <w:numPr>
          <w:ilvl w:val="0"/>
          <w:numId w:val="9"/>
        </w:numPr>
        <w:jc w:val="both"/>
        <w:rPr>
          <w:rFonts w:ascii="Arial" w:hAnsi="Arial" w:cs="Arial"/>
          <w:sz w:val="24"/>
          <w:szCs w:val="24"/>
        </w:rPr>
      </w:pPr>
      <w:r w:rsidRPr="0002156F">
        <w:rPr>
          <w:rFonts w:ascii="Arial" w:hAnsi="Arial" w:cs="Arial"/>
          <w:sz w:val="24"/>
          <w:szCs w:val="24"/>
        </w:rPr>
        <w:t>Your Name</w:t>
      </w:r>
    </w:p>
    <w:p w14:paraId="527F1242" w14:textId="398B18A3" w:rsidR="002D161B" w:rsidRPr="0002156F" w:rsidRDefault="002D161B" w:rsidP="008A4FA1">
      <w:pPr>
        <w:pStyle w:val="ListParagraph"/>
        <w:numPr>
          <w:ilvl w:val="0"/>
          <w:numId w:val="9"/>
        </w:numPr>
        <w:jc w:val="both"/>
        <w:rPr>
          <w:rFonts w:ascii="Arial" w:hAnsi="Arial" w:cs="Arial"/>
          <w:sz w:val="24"/>
          <w:szCs w:val="24"/>
        </w:rPr>
      </w:pPr>
      <w:r w:rsidRPr="0002156F">
        <w:rPr>
          <w:rFonts w:ascii="Arial" w:hAnsi="Arial" w:cs="Arial"/>
          <w:sz w:val="24"/>
          <w:szCs w:val="24"/>
        </w:rPr>
        <w:t>Date of Birth</w:t>
      </w:r>
    </w:p>
    <w:p w14:paraId="283CF70A" w14:textId="30671470" w:rsidR="002D161B" w:rsidRPr="0002156F" w:rsidRDefault="002D161B" w:rsidP="008A4FA1">
      <w:pPr>
        <w:pStyle w:val="ListParagraph"/>
        <w:numPr>
          <w:ilvl w:val="0"/>
          <w:numId w:val="9"/>
        </w:numPr>
        <w:jc w:val="both"/>
        <w:rPr>
          <w:rFonts w:ascii="Arial" w:hAnsi="Arial" w:cs="Arial"/>
          <w:sz w:val="24"/>
          <w:szCs w:val="24"/>
        </w:rPr>
      </w:pPr>
      <w:r w:rsidRPr="0002156F">
        <w:rPr>
          <w:rFonts w:ascii="Arial" w:hAnsi="Arial" w:cs="Arial"/>
          <w:sz w:val="24"/>
          <w:szCs w:val="24"/>
        </w:rPr>
        <w:t>Home address</w:t>
      </w:r>
    </w:p>
    <w:p w14:paraId="7D87C6D4" w14:textId="05AEFCB9" w:rsidR="002D161B" w:rsidRPr="0002156F" w:rsidRDefault="002D161B" w:rsidP="008A4FA1">
      <w:pPr>
        <w:pStyle w:val="ListParagraph"/>
        <w:numPr>
          <w:ilvl w:val="0"/>
          <w:numId w:val="9"/>
        </w:numPr>
        <w:jc w:val="both"/>
        <w:rPr>
          <w:rFonts w:ascii="Arial" w:hAnsi="Arial" w:cs="Arial"/>
          <w:sz w:val="24"/>
          <w:szCs w:val="24"/>
        </w:rPr>
      </w:pPr>
      <w:r w:rsidRPr="0002156F">
        <w:rPr>
          <w:rFonts w:ascii="Arial" w:hAnsi="Arial" w:cs="Arial"/>
          <w:sz w:val="24"/>
          <w:szCs w:val="24"/>
        </w:rPr>
        <w:t>Contact details such as phone numbers and email addresses</w:t>
      </w:r>
    </w:p>
    <w:p w14:paraId="25220918" w14:textId="3AC5B843" w:rsidR="002D161B" w:rsidRPr="0002156F" w:rsidRDefault="002D161B" w:rsidP="008A4FA1">
      <w:pPr>
        <w:pStyle w:val="ListParagraph"/>
        <w:numPr>
          <w:ilvl w:val="0"/>
          <w:numId w:val="9"/>
        </w:numPr>
        <w:jc w:val="both"/>
        <w:rPr>
          <w:rFonts w:ascii="Arial" w:hAnsi="Arial" w:cs="Arial"/>
          <w:sz w:val="24"/>
          <w:szCs w:val="24"/>
        </w:rPr>
      </w:pPr>
      <w:r w:rsidRPr="0002156F">
        <w:rPr>
          <w:rFonts w:ascii="Arial" w:hAnsi="Arial" w:cs="Arial"/>
          <w:sz w:val="24"/>
          <w:szCs w:val="24"/>
        </w:rPr>
        <w:t>Bank details and account information</w:t>
      </w:r>
    </w:p>
    <w:p w14:paraId="4E3AA7CC" w14:textId="25DB5E10" w:rsidR="002D161B" w:rsidRPr="0002156F" w:rsidRDefault="002D161B" w:rsidP="008A4FA1">
      <w:pPr>
        <w:pStyle w:val="ListParagraph"/>
        <w:numPr>
          <w:ilvl w:val="0"/>
          <w:numId w:val="9"/>
        </w:numPr>
        <w:jc w:val="both"/>
        <w:rPr>
          <w:rFonts w:ascii="Arial" w:hAnsi="Arial" w:cs="Arial"/>
          <w:sz w:val="24"/>
          <w:szCs w:val="24"/>
        </w:rPr>
      </w:pPr>
      <w:r w:rsidRPr="0002156F">
        <w:rPr>
          <w:rFonts w:ascii="Arial" w:hAnsi="Arial" w:cs="Arial"/>
          <w:sz w:val="24"/>
          <w:szCs w:val="24"/>
        </w:rPr>
        <w:t xml:space="preserve">Medical information (where applicable) </w:t>
      </w:r>
    </w:p>
    <w:p w14:paraId="6BB45371" w14:textId="6161A261" w:rsidR="002D161B" w:rsidRPr="0002156F" w:rsidRDefault="002D161B" w:rsidP="008A4FA1">
      <w:pPr>
        <w:pStyle w:val="ListParagraph"/>
        <w:numPr>
          <w:ilvl w:val="0"/>
          <w:numId w:val="9"/>
        </w:numPr>
        <w:jc w:val="both"/>
        <w:rPr>
          <w:rFonts w:ascii="Arial" w:hAnsi="Arial" w:cs="Arial"/>
          <w:sz w:val="24"/>
          <w:szCs w:val="24"/>
        </w:rPr>
      </w:pPr>
      <w:r w:rsidRPr="0002156F">
        <w:rPr>
          <w:rFonts w:ascii="Arial" w:hAnsi="Arial" w:cs="Arial"/>
          <w:sz w:val="24"/>
          <w:szCs w:val="24"/>
        </w:rPr>
        <w:t>Employment details</w:t>
      </w:r>
    </w:p>
    <w:p w14:paraId="799F4B76" w14:textId="5589C8A5" w:rsidR="002D161B" w:rsidRPr="0002156F" w:rsidRDefault="002D161B" w:rsidP="008A4FA1">
      <w:pPr>
        <w:pStyle w:val="ListParagraph"/>
        <w:numPr>
          <w:ilvl w:val="0"/>
          <w:numId w:val="9"/>
        </w:numPr>
        <w:jc w:val="both"/>
        <w:rPr>
          <w:rFonts w:ascii="Arial" w:hAnsi="Arial" w:cs="Arial"/>
          <w:sz w:val="24"/>
          <w:szCs w:val="24"/>
        </w:rPr>
      </w:pPr>
      <w:r w:rsidRPr="0002156F">
        <w:rPr>
          <w:rFonts w:ascii="Arial" w:hAnsi="Arial" w:cs="Arial"/>
          <w:sz w:val="24"/>
          <w:szCs w:val="24"/>
        </w:rPr>
        <w:t xml:space="preserve">Data that identifies you by cookies </w:t>
      </w:r>
      <w:r w:rsidR="004C01EE" w:rsidRPr="0002156F">
        <w:rPr>
          <w:rFonts w:ascii="Arial" w:hAnsi="Arial" w:cs="Arial"/>
          <w:sz w:val="24"/>
          <w:szCs w:val="24"/>
        </w:rPr>
        <w:t>when you</w:t>
      </w:r>
      <w:r w:rsidRPr="0002156F">
        <w:rPr>
          <w:rFonts w:ascii="Arial" w:hAnsi="Arial" w:cs="Arial"/>
          <w:sz w:val="24"/>
          <w:szCs w:val="24"/>
        </w:rPr>
        <w:t xml:space="preserve"> use our website</w:t>
      </w:r>
    </w:p>
    <w:p w14:paraId="26C1F1C0" w14:textId="77777777" w:rsidR="005B734B" w:rsidRPr="0002156F" w:rsidRDefault="005B734B" w:rsidP="008A4FA1">
      <w:pPr>
        <w:jc w:val="both"/>
        <w:rPr>
          <w:rFonts w:ascii="Arial" w:hAnsi="Arial" w:cs="Arial"/>
          <w:b/>
          <w:sz w:val="24"/>
          <w:szCs w:val="24"/>
          <w:u w:val="single"/>
        </w:rPr>
      </w:pPr>
    </w:p>
    <w:p w14:paraId="40D87C90" w14:textId="405562F4" w:rsidR="00492703" w:rsidRPr="0002156F" w:rsidRDefault="002D161B" w:rsidP="008A4FA1">
      <w:pPr>
        <w:jc w:val="both"/>
        <w:rPr>
          <w:rFonts w:ascii="Arial" w:hAnsi="Arial" w:cs="Arial"/>
          <w:b/>
          <w:sz w:val="24"/>
          <w:szCs w:val="24"/>
          <w:u w:val="single"/>
        </w:rPr>
      </w:pPr>
      <w:r w:rsidRPr="0002156F">
        <w:rPr>
          <w:rFonts w:ascii="Arial" w:hAnsi="Arial" w:cs="Arial"/>
          <w:b/>
          <w:sz w:val="24"/>
          <w:szCs w:val="24"/>
          <w:u w:val="single"/>
        </w:rPr>
        <w:t xml:space="preserve">Sending Data outside the </w:t>
      </w:r>
      <w:r w:rsidR="000717CF" w:rsidRPr="0002156F">
        <w:rPr>
          <w:rFonts w:ascii="Arial" w:hAnsi="Arial" w:cs="Arial"/>
          <w:b/>
          <w:sz w:val="24"/>
          <w:szCs w:val="24"/>
          <w:u w:val="single"/>
        </w:rPr>
        <w:t>European Economic Area (EEA)</w:t>
      </w:r>
    </w:p>
    <w:p w14:paraId="6D54339C" w14:textId="71235FAF" w:rsidR="002D0B0F" w:rsidRPr="0002156F" w:rsidRDefault="000717CF" w:rsidP="008A4FA1">
      <w:pPr>
        <w:jc w:val="both"/>
        <w:rPr>
          <w:rFonts w:ascii="Arial" w:hAnsi="Arial" w:cs="Arial"/>
          <w:sz w:val="24"/>
          <w:szCs w:val="24"/>
        </w:rPr>
      </w:pPr>
      <w:r w:rsidRPr="0002156F">
        <w:rPr>
          <w:rFonts w:ascii="Arial" w:hAnsi="Arial" w:cs="Arial"/>
          <w:sz w:val="24"/>
          <w:szCs w:val="24"/>
        </w:rPr>
        <w:t xml:space="preserve">Unless you instruct us in a </w:t>
      </w:r>
      <w:r w:rsidR="00664347" w:rsidRPr="0002156F">
        <w:rPr>
          <w:rFonts w:ascii="Arial" w:hAnsi="Arial" w:cs="Arial"/>
          <w:sz w:val="24"/>
          <w:szCs w:val="24"/>
        </w:rPr>
        <w:t>matter or case that involves an</w:t>
      </w:r>
      <w:r w:rsidRPr="0002156F">
        <w:rPr>
          <w:rFonts w:ascii="Arial" w:hAnsi="Arial" w:cs="Arial"/>
          <w:sz w:val="24"/>
          <w:szCs w:val="24"/>
        </w:rPr>
        <w:t xml:space="preserve"> international element, we do not normally send your personal data outside the</w:t>
      </w:r>
      <w:r w:rsidR="00BC75CF" w:rsidRPr="0002156F">
        <w:rPr>
          <w:rFonts w:ascii="Arial" w:hAnsi="Arial" w:cs="Arial"/>
          <w:sz w:val="24"/>
          <w:szCs w:val="24"/>
        </w:rPr>
        <w:t xml:space="preserve"> UK or</w:t>
      </w:r>
      <w:r w:rsidRPr="0002156F">
        <w:rPr>
          <w:rFonts w:ascii="Arial" w:hAnsi="Arial" w:cs="Arial"/>
          <w:sz w:val="24"/>
          <w:szCs w:val="24"/>
        </w:rPr>
        <w:t xml:space="preserve"> EEA.</w:t>
      </w:r>
      <w:r w:rsidR="007B3DA2" w:rsidRPr="0002156F">
        <w:rPr>
          <w:rFonts w:ascii="Arial" w:hAnsi="Arial" w:cs="Arial"/>
          <w:sz w:val="24"/>
          <w:szCs w:val="24"/>
        </w:rPr>
        <w:t xml:space="preserve"> </w:t>
      </w:r>
    </w:p>
    <w:p w14:paraId="4DB8D6AB" w14:textId="77777777" w:rsidR="00BF5D5F" w:rsidRPr="0002156F" w:rsidRDefault="00BF5D5F" w:rsidP="008A4FA1">
      <w:pPr>
        <w:jc w:val="both"/>
        <w:rPr>
          <w:rFonts w:ascii="Arial" w:hAnsi="Arial" w:cs="Arial"/>
          <w:sz w:val="24"/>
          <w:szCs w:val="24"/>
        </w:rPr>
      </w:pPr>
    </w:p>
    <w:p w14:paraId="7F119BCB" w14:textId="77777777" w:rsidR="00BF5D5F" w:rsidRPr="0002156F" w:rsidRDefault="00BF5D5F" w:rsidP="00BF5D5F">
      <w:pPr>
        <w:pStyle w:val="ListParagraph"/>
        <w:spacing w:after="0" w:line="240" w:lineRule="auto"/>
        <w:ind w:left="0"/>
        <w:jc w:val="both"/>
        <w:rPr>
          <w:rFonts w:ascii="Arial" w:hAnsi="Arial" w:cs="Arial"/>
          <w:b/>
          <w:color w:val="000000" w:themeColor="text1"/>
          <w:sz w:val="24"/>
          <w:szCs w:val="24"/>
          <w:u w:val="single"/>
        </w:rPr>
      </w:pPr>
      <w:r w:rsidRPr="0002156F">
        <w:rPr>
          <w:rFonts w:ascii="Arial" w:hAnsi="Arial" w:cs="Arial"/>
          <w:b/>
          <w:color w:val="000000" w:themeColor="text1"/>
          <w:sz w:val="24"/>
          <w:szCs w:val="24"/>
          <w:u w:val="single"/>
        </w:rPr>
        <w:t>International Data Transfers</w:t>
      </w:r>
    </w:p>
    <w:p w14:paraId="6192C570" w14:textId="77777777" w:rsidR="00BF5D5F" w:rsidRPr="0002156F" w:rsidRDefault="00BF5D5F" w:rsidP="00BF5D5F">
      <w:pPr>
        <w:spacing w:after="0"/>
        <w:jc w:val="both"/>
        <w:rPr>
          <w:rFonts w:ascii="Arial" w:hAnsi="Arial" w:cs="Arial"/>
          <w:sz w:val="24"/>
          <w:szCs w:val="24"/>
        </w:rPr>
      </w:pPr>
    </w:p>
    <w:p w14:paraId="6B3482C0" w14:textId="77777777" w:rsidR="00BF5D5F" w:rsidRPr="0002156F" w:rsidRDefault="00BF5D5F" w:rsidP="00BF5D5F">
      <w:pPr>
        <w:spacing w:after="0"/>
        <w:jc w:val="both"/>
        <w:rPr>
          <w:rFonts w:ascii="Arial" w:hAnsi="Arial" w:cs="Arial"/>
          <w:sz w:val="24"/>
          <w:szCs w:val="24"/>
        </w:rPr>
      </w:pPr>
      <w:r w:rsidRPr="0002156F">
        <w:rPr>
          <w:rFonts w:ascii="Arial" w:hAnsi="Arial" w:cs="Arial"/>
          <w:sz w:val="24"/>
          <w:szCs w:val="24"/>
        </w:rPr>
        <w:t xml:space="preserve">We confirm that we do not normally hold or process your data outside the UK but if we do, we will ensure there are sufficient “adequacy” arrangements or “safeguards” in place to protect your rights. </w:t>
      </w:r>
    </w:p>
    <w:p w14:paraId="184C225C" w14:textId="77777777" w:rsidR="00BF5D5F" w:rsidRPr="0002156F" w:rsidRDefault="00BF5D5F" w:rsidP="00BF5D5F">
      <w:pPr>
        <w:spacing w:after="0"/>
        <w:jc w:val="both"/>
        <w:rPr>
          <w:rFonts w:ascii="Arial" w:hAnsi="Arial" w:cs="Arial"/>
          <w:sz w:val="24"/>
          <w:szCs w:val="24"/>
        </w:rPr>
      </w:pPr>
    </w:p>
    <w:p w14:paraId="56AD3BEB" w14:textId="5888EF2B" w:rsidR="00BF5D5F" w:rsidRPr="0002156F" w:rsidRDefault="00BF5D5F" w:rsidP="00BF5D5F">
      <w:pPr>
        <w:spacing w:after="0"/>
        <w:jc w:val="both"/>
        <w:rPr>
          <w:rFonts w:ascii="Arial" w:hAnsi="Arial" w:cs="Arial"/>
          <w:sz w:val="24"/>
          <w:szCs w:val="24"/>
        </w:rPr>
      </w:pPr>
      <w:r w:rsidRPr="0002156F">
        <w:rPr>
          <w:rFonts w:ascii="Arial" w:hAnsi="Arial" w:cs="Arial"/>
          <w:sz w:val="24"/>
          <w:szCs w:val="24"/>
        </w:rPr>
        <w:t xml:space="preserve">We will rely on the “UK-Extension” where appropriate. The UK Extension to the EU-US Data Privacy Framework refers to the UK’s adequacy regulations for the US. </w:t>
      </w:r>
    </w:p>
    <w:p w14:paraId="4EE0853B" w14:textId="77777777" w:rsidR="00BF5D5F" w:rsidRPr="0002156F" w:rsidRDefault="00BF5D5F" w:rsidP="00BF5D5F">
      <w:pPr>
        <w:spacing w:after="0"/>
        <w:jc w:val="both"/>
        <w:rPr>
          <w:rFonts w:ascii="Arial" w:hAnsi="Arial" w:cs="Arial"/>
          <w:sz w:val="24"/>
          <w:szCs w:val="24"/>
        </w:rPr>
      </w:pPr>
    </w:p>
    <w:p w14:paraId="166400A1" w14:textId="77777777" w:rsidR="00BF5D5F" w:rsidRPr="0002156F" w:rsidRDefault="00BF5D5F" w:rsidP="00BF5D5F">
      <w:pPr>
        <w:numPr>
          <w:ilvl w:val="0"/>
          <w:numId w:val="17"/>
        </w:numPr>
        <w:spacing w:after="0"/>
        <w:jc w:val="both"/>
        <w:rPr>
          <w:rFonts w:ascii="Arial" w:hAnsi="Arial" w:cs="Arial"/>
          <w:sz w:val="24"/>
          <w:szCs w:val="24"/>
        </w:rPr>
      </w:pPr>
      <w:r w:rsidRPr="0002156F">
        <w:rPr>
          <w:rFonts w:ascii="Arial" w:hAnsi="Arial" w:cs="Arial"/>
          <w:sz w:val="24"/>
          <w:szCs w:val="24"/>
        </w:rPr>
        <w:t>The UK Extension is a partial adequacy finding. It allows UK organisations, to make restricted transfers to certain self-certified businesses in the US.</w:t>
      </w:r>
    </w:p>
    <w:p w14:paraId="1578CBF3" w14:textId="77777777" w:rsidR="00BF5D5F" w:rsidRPr="0002156F" w:rsidRDefault="00BF5D5F" w:rsidP="00BF5D5F">
      <w:pPr>
        <w:numPr>
          <w:ilvl w:val="0"/>
          <w:numId w:val="17"/>
        </w:numPr>
        <w:spacing w:after="0"/>
        <w:jc w:val="both"/>
        <w:rPr>
          <w:rFonts w:ascii="Arial" w:hAnsi="Arial" w:cs="Arial"/>
          <w:sz w:val="24"/>
          <w:szCs w:val="24"/>
        </w:rPr>
      </w:pPr>
      <w:r w:rsidRPr="0002156F">
        <w:rPr>
          <w:rFonts w:ascii="Arial" w:hAnsi="Arial" w:cs="Arial"/>
          <w:sz w:val="24"/>
          <w:szCs w:val="24"/>
        </w:rPr>
        <w:t>Certain US businesses can choose to participate in the UK Extension by self-certifying to the US Department of Commerce that they will comply with the Data Privacy Framework (DPF) requirements.</w:t>
      </w:r>
    </w:p>
    <w:p w14:paraId="5634EA3D" w14:textId="77777777" w:rsidR="00BF5D5F" w:rsidRPr="0002156F" w:rsidRDefault="00BF5D5F" w:rsidP="00BF5D5F">
      <w:pPr>
        <w:spacing w:after="0"/>
        <w:ind w:left="720"/>
        <w:jc w:val="both"/>
        <w:rPr>
          <w:rFonts w:ascii="Arial" w:hAnsi="Arial" w:cs="Arial"/>
          <w:sz w:val="24"/>
          <w:szCs w:val="24"/>
        </w:rPr>
      </w:pPr>
    </w:p>
    <w:p w14:paraId="470B1282" w14:textId="0926663A" w:rsidR="00BF5D5F" w:rsidRPr="0002156F" w:rsidRDefault="00BF5D5F" w:rsidP="00BF5D5F">
      <w:pPr>
        <w:spacing w:after="0"/>
        <w:jc w:val="both"/>
        <w:rPr>
          <w:rFonts w:ascii="Arial" w:hAnsi="Arial" w:cs="Arial"/>
          <w:sz w:val="24"/>
          <w:szCs w:val="24"/>
        </w:rPr>
      </w:pPr>
      <w:r w:rsidRPr="0002156F">
        <w:rPr>
          <w:rFonts w:ascii="Arial" w:hAnsi="Arial" w:cs="Arial"/>
          <w:sz w:val="24"/>
          <w:szCs w:val="24"/>
        </w:rPr>
        <w:t>If we rely on the UK Extension, we will only make a restricted transfer to a US business that has an active status on the DPF list. We will also be mindful of the type of data we are transferring e.g.HR or Special Category Data and take additional steps as necessary.</w:t>
      </w:r>
    </w:p>
    <w:p w14:paraId="1C5620CD" w14:textId="77777777" w:rsidR="00D5148C" w:rsidRPr="0002156F" w:rsidRDefault="00D5148C" w:rsidP="008A4FA1">
      <w:pPr>
        <w:jc w:val="both"/>
        <w:rPr>
          <w:rFonts w:ascii="Arial" w:hAnsi="Arial" w:cs="Arial"/>
          <w:sz w:val="24"/>
          <w:szCs w:val="24"/>
        </w:rPr>
      </w:pPr>
    </w:p>
    <w:p w14:paraId="70715DC4" w14:textId="3F17D36F" w:rsidR="007B3DA2" w:rsidRPr="0002156F" w:rsidRDefault="007B3DA2" w:rsidP="008A4FA1">
      <w:pPr>
        <w:jc w:val="both"/>
        <w:rPr>
          <w:rFonts w:ascii="Arial" w:hAnsi="Arial" w:cs="Arial"/>
          <w:b/>
          <w:sz w:val="24"/>
          <w:szCs w:val="24"/>
          <w:u w:val="single"/>
        </w:rPr>
      </w:pPr>
      <w:r w:rsidRPr="0002156F">
        <w:rPr>
          <w:rFonts w:ascii="Arial" w:hAnsi="Arial" w:cs="Arial"/>
          <w:b/>
          <w:sz w:val="24"/>
          <w:szCs w:val="24"/>
          <w:u w:val="single"/>
        </w:rPr>
        <w:t>Your refusal to provide Personal Data requested</w:t>
      </w:r>
    </w:p>
    <w:p w14:paraId="010A4766" w14:textId="34E8A9D3" w:rsidR="00825520" w:rsidRPr="0002156F" w:rsidRDefault="007B3DA2" w:rsidP="008A4FA1">
      <w:pPr>
        <w:jc w:val="both"/>
        <w:rPr>
          <w:rFonts w:ascii="Arial" w:hAnsi="Arial" w:cs="Arial"/>
          <w:sz w:val="24"/>
          <w:szCs w:val="24"/>
        </w:rPr>
      </w:pPr>
      <w:r w:rsidRPr="0002156F">
        <w:rPr>
          <w:rFonts w:ascii="Arial" w:hAnsi="Arial" w:cs="Arial"/>
          <w:sz w:val="24"/>
          <w:szCs w:val="24"/>
        </w:rPr>
        <w:t xml:space="preserve">If you refuse to provide the information </w:t>
      </w:r>
      <w:r w:rsidR="002D0B0F" w:rsidRPr="0002156F">
        <w:rPr>
          <w:rFonts w:ascii="Arial" w:hAnsi="Arial" w:cs="Arial"/>
          <w:sz w:val="24"/>
          <w:szCs w:val="24"/>
        </w:rPr>
        <w:t>requested,</w:t>
      </w:r>
      <w:r w:rsidRPr="0002156F">
        <w:rPr>
          <w:rFonts w:ascii="Arial" w:hAnsi="Arial" w:cs="Arial"/>
          <w:sz w:val="24"/>
          <w:szCs w:val="24"/>
        </w:rPr>
        <w:t xml:space="preserve"> </w:t>
      </w:r>
      <w:r w:rsidR="00C46631" w:rsidRPr="0002156F">
        <w:rPr>
          <w:rFonts w:ascii="Arial" w:hAnsi="Arial" w:cs="Arial"/>
          <w:sz w:val="24"/>
          <w:szCs w:val="24"/>
        </w:rPr>
        <w:t xml:space="preserve">then it may cause </w:t>
      </w:r>
      <w:r w:rsidR="00D82C63" w:rsidRPr="0002156F">
        <w:rPr>
          <w:rFonts w:ascii="Arial" w:hAnsi="Arial" w:cs="Arial"/>
          <w:sz w:val="24"/>
          <w:szCs w:val="24"/>
        </w:rPr>
        <w:t>delay,</w:t>
      </w:r>
      <w:r w:rsidR="00C46631" w:rsidRPr="0002156F">
        <w:rPr>
          <w:rFonts w:ascii="Arial" w:hAnsi="Arial" w:cs="Arial"/>
          <w:sz w:val="24"/>
          <w:szCs w:val="24"/>
        </w:rPr>
        <w:t xml:space="preserve"> and </w:t>
      </w:r>
      <w:r w:rsidRPr="0002156F">
        <w:rPr>
          <w:rFonts w:ascii="Arial" w:hAnsi="Arial" w:cs="Arial"/>
          <w:sz w:val="24"/>
          <w:szCs w:val="24"/>
        </w:rPr>
        <w:t>we may</w:t>
      </w:r>
      <w:r w:rsidR="002D0B0F" w:rsidRPr="0002156F">
        <w:rPr>
          <w:rFonts w:ascii="Arial" w:hAnsi="Arial" w:cs="Arial"/>
          <w:sz w:val="24"/>
          <w:szCs w:val="24"/>
        </w:rPr>
        <w:t xml:space="preserve"> be unable to continue to act for you or complete your matter.</w:t>
      </w:r>
    </w:p>
    <w:p w14:paraId="7A9290B3" w14:textId="3F7C9E12" w:rsidR="00825520" w:rsidRPr="0002156F" w:rsidRDefault="00825520" w:rsidP="008A4FA1">
      <w:pPr>
        <w:jc w:val="both"/>
        <w:rPr>
          <w:rFonts w:ascii="Arial" w:hAnsi="Arial" w:cs="Arial"/>
          <w:b/>
          <w:sz w:val="24"/>
          <w:szCs w:val="24"/>
          <w:u w:val="single"/>
        </w:rPr>
      </w:pPr>
      <w:r w:rsidRPr="0002156F">
        <w:rPr>
          <w:rFonts w:ascii="Arial" w:hAnsi="Arial" w:cs="Arial"/>
          <w:b/>
          <w:sz w:val="24"/>
          <w:szCs w:val="24"/>
          <w:u w:val="single"/>
        </w:rPr>
        <w:t>Marketing Information</w:t>
      </w:r>
      <w:r w:rsidR="00607C9A" w:rsidRPr="0002156F">
        <w:rPr>
          <w:rFonts w:ascii="Arial" w:hAnsi="Arial" w:cs="Arial"/>
          <w:b/>
          <w:sz w:val="24"/>
          <w:szCs w:val="24"/>
          <w:u w:val="single"/>
        </w:rPr>
        <w:t xml:space="preserve"> </w:t>
      </w:r>
    </w:p>
    <w:p w14:paraId="2472E85D" w14:textId="6852769A" w:rsidR="00825520" w:rsidRPr="0002156F" w:rsidRDefault="00825520" w:rsidP="008A4FA1">
      <w:pPr>
        <w:jc w:val="both"/>
        <w:rPr>
          <w:rFonts w:ascii="Arial" w:hAnsi="Arial" w:cs="Arial"/>
          <w:sz w:val="24"/>
          <w:szCs w:val="24"/>
        </w:rPr>
      </w:pPr>
      <w:r w:rsidRPr="0002156F">
        <w:rPr>
          <w:rFonts w:ascii="Arial" w:hAnsi="Arial" w:cs="Arial"/>
          <w:sz w:val="24"/>
          <w:szCs w:val="24"/>
        </w:rPr>
        <w:t>We may from t</w:t>
      </w:r>
      <w:r w:rsidR="00664347" w:rsidRPr="0002156F">
        <w:rPr>
          <w:rFonts w:ascii="Arial" w:hAnsi="Arial" w:cs="Arial"/>
          <w:sz w:val="24"/>
          <w:szCs w:val="24"/>
        </w:rPr>
        <w:t xml:space="preserve">ime to time send you letters or </w:t>
      </w:r>
      <w:r w:rsidRPr="0002156F">
        <w:rPr>
          <w:rFonts w:ascii="Arial" w:hAnsi="Arial" w:cs="Arial"/>
          <w:sz w:val="24"/>
          <w:szCs w:val="24"/>
        </w:rPr>
        <w:t>emails about changes in the law and suggestions about actions that you might consider taking in the light of that information e.g. reviewing your will. We will send you this marketing information either because</w:t>
      </w:r>
      <w:r w:rsidR="00664347" w:rsidRPr="0002156F">
        <w:rPr>
          <w:rFonts w:ascii="Arial" w:hAnsi="Arial" w:cs="Arial"/>
          <w:sz w:val="24"/>
          <w:szCs w:val="24"/>
        </w:rPr>
        <w:t xml:space="preserve"> you have consented to receive</w:t>
      </w:r>
      <w:r w:rsidRPr="0002156F">
        <w:rPr>
          <w:rFonts w:ascii="Arial" w:hAnsi="Arial" w:cs="Arial"/>
          <w:sz w:val="24"/>
          <w:szCs w:val="24"/>
        </w:rPr>
        <w:t xml:space="preserve"> it or because we have a “legitimate interest”.</w:t>
      </w:r>
    </w:p>
    <w:p w14:paraId="388901D4" w14:textId="07F0902B" w:rsidR="00430741" w:rsidRPr="0002156F" w:rsidRDefault="00825520" w:rsidP="008A4FA1">
      <w:pPr>
        <w:jc w:val="both"/>
        <w:rPr>
          <w:rFonts w:ascii="Arial" w:hAnsi="Arial" w:cs="Arial"/>
          <w:sz w:val="24"/>
          <w:szCs w:val="24"/>
        </w:rPr>
      </w:pPr>
      <w:r w:rsidRPr="0002156F">
        <w:rPr>
          <w:rFonts w:ascii="Arial" w:hAnsi="Arial" w:cs="Arial"/>
          <w:sz w:val="24"/>
          <w:szCs w:val="24"/>
        </w:rPr>
        <w:t xml:space="preserve">You have </w:t>
      </w:r>
      <w:r w:rsidR="00430741" w:rsidRPr="0002156F">
        <w:rPr>
          <w:rFonts w:ascii="Arial" w:hAnsi="Arial" w:cs="Arial"/>
          <w:sz w:val="24"/>
          <w:szCs w:val="24"/>
        </w:rPr>
        <w:t xml:space="preserve">the </w:t>
      </w:r>
      <w:r w:rsidRPr="0002156F">
        <w:rPr>
          <w:rFonts w:ascii="Arial" w:hAnsi="Arial" w:cs="Arial"/>
          <w:sz w:val="24"/>
          <w:szCs w:val="24"/>
        </w:rPr>
        <w:t>right to object and to ask us to stop sending you marketing information by contacting us at any time. You can of course change your mind and ask us to send the information again.</w:t>
      </w:r>
    </w:p>
    <w:p w14:paraId="618A9936" w14:textId="6F7303C1" w:rsidR="00430741" w:rsidRPr="0002156F" w:rsidRDefault="002F73CB" w:rsidP="008A4FA1">
      <w:pPr>
        <w:jc w:val="both"/>
        <w:rPr>
          <w:rFonts w:ascii="Arial" w:hAnsi="Arial" w:cs="Arial"/>
          <w:b/>
          <w:sz w:val="24"/>
          <w:szCs w:val="24"/>
          <w:u w:val="single"/>
        </w:rPr>
      </w:pPr>
      <w:r w:rsidRPr="0002156F">
        <w:rPr>
          <w:rFonts w:ascii="Arial" w:hAnsi="Arial" w:cs="Arial"/>
          <w:b/>
          <w:sz w:val="24"/>
          <w:szCs w:val="24"/>
          <w:u w:val="single"/>
        </w:rPr>
        <w:t>How long we keep your personal information</w:t>
      </w:r>
    </w:p>
    <w:p w14:paraId="68898925" w14:textId="351632CE" w:rsidR="00E15F34" w:rsidRPr="0002156F" w:rsidRDefault="00E15F34" w:rsidP="008A4FA1">
      <w:pPr>
        <w:jc w:val="both"/>
        <w:rPr>
          <w:rFonts w:ascii="Arial" w:hAnsi="Arial" w:cs="Arial"/>
          <w:sz w:val="24"/>
          <w:szCs w:val="24"/>
        </w:rPr>
      </w:pPr>
      <w:r w:rsidRPr="0002156F">
        <w:rPr>
          <w:rFonts w:ascii="Arial" w:hAnsi="Arial" w:cs="Arial"/>
          <w:sz w:val="24"/>
          <w:szCs w:val="24"/>
        </w:rPr>
        <w:t>We are legally obliged to keep certain information for at least 5 years and typically store your file for 6 years before destroying it.</w:t>
      </w:r>
      <w:r w:rsidR="00131BED" w:rsidRPr="0002156F">
        <w:rPr>
          <w:rFonts w:ascii="Arial" w:hAnsi="Arial" w:cs="Arial"/>
          <w:sz w:val="24"/>
          <w:szCs w:val="24"/>
        </w:rPr>
        <w:t xml:space="preserve"> In the case of LAA</w:t>
      </w:r>
      <w:r w:rsidR="000D62BA" w:rsidRPr="0002156F">
        <w:rPr>
          <w:rFonts w:ascii="Arial" w:hAnsi="Arial" w:cs="Arial"/>
          <w:sz w:val="24"/>
          <w:szCs w:val="24"/>
        </w:rPr>
        <w:t xml:space="preserve"> funded</w:t>
      </w:r>
      <w:r w:rsidR="00131BED" w:rsidRPr="0002156F">
        <w:rPr>
          <w:rFonts w:ascii="Arial" w:hAnsi="Arial" w:cs="Arial"/>
          <w:sz w:val="24"/>
          <w:szCs w:val="24"/>
        </w:rPr>
        <w:t xml:space="preserve"> matters and cases involving a minor the files may be kept for a longer </w:t>
      </w:r>
      <w:proofErr w:type="gramStart"/>
      <w:r w:rsidR="00131BED" w:rsidRPr="0002156F">
        <w:rPr>
          <w:rFonts w:ascii="Arial" w:hAnsi="Arial" w:cs="Arial"/>
          <w:sz w:val="24"/>
          <w:szCs w:val="24"/>
        </w:rPr>
        <w:t>period of time</w:t>
      </w:r>
      <w:proofErr w:type="gramEnd"/>
      <w:r w:rsidR="00131BED" w:rsidRPr="0002156F">
        <w:rPr>
          <w:rFonts w:ascii="Arial" w:hAnsi="Arial" w:cs="Arial"/>
          <w:sz w:val="24"/>
          <w:szCs w:val="24"/>
        </w:rPr>
        <w:t xml:space="preserve">. </w:t>
      </w:r>
    </w:p>
    <w:p w14:paraId="64D209DB" w14:textId="4B61CAFC" w:rsidR="00825520" w:rsidRPr="0002156F" w:rsidRDefault="00131BED" w:rsidP="008A4FA1">
      <w:pPr>
        <w:jc w:val="both"/>
        <w:rPr>
          <w:rFonts w:ascii="Arial" w:hAnsi="Arial" w:cs="Arial"/>
          <w:sz w:val="24"/>
          <w:szCs w:val="24"/>
        </w:rPr>
      </w:pPr>
      <w:r w:rsidRPr="0002156F">
        <w:rPr>
          <w:rFonts w:ascii="Arial" w:hAnsi="Arial" w:cs="Arial"/>
          <w:sz w:val="24"/>
          <w:szCs w:val="24"/>
        </w:rPr>
        <w:t>T</w:t>
      </w:r>
      <w:r w:rsidR="00135147" w:rsidRPr="0002156F">
        <w:rPr>
          <w:rFonts w:ascii="Arial" w:hAnsi="Arial" w:cs="Arial"/>
          <w:sz w:val="24"/>
          <w:szCs w:val="24"/>
        </w:rPr>
        <w:t>his</w:t>
      </w:r>
      <w:r w:rsidR="005E5011" w:rsidRPr="0002156F">
        <w:rPr>
          <w:rFonts w:ascii="Arial" w:hAnsi="Arial" w:cs="Arial"/>
          <w:sz w:val="24"/>
          <w:szCs w:val="24"/>
        </w:rPr>
        <w:t xml:space="preserve"> period will be set out in our closing letter to you.</w:t>
      </w:r>
      <w:r w:rsidR="00E15F34" w:rsidRPr="0002156F">
        <w:rPr>
          <w:rFonts w:ascii="Arial" w:hAnsi="Arial" w:cs="Arial"/>
          <w:sz w:val="24"/>
          <w:szCs w:val="24"/>
        </w:rPr>
        <w:t xml:space="preserve"> </w:t>
      </w:r>
    </w:p>
    <w:p w14:paraId="318C1807" w14:textId="345026E5" w:rsidR="005E5011" w:rsidRPr="0002156F" w:rsidRDefault="005E5011" w:rsidP="008A4FA1">
      <w:pPr>
        <w:jc w:val="both"/>
        <w:rPr>
          <w:rFonts w:ascii="Arial" w:hAnsi="Arial" w:cs="Arial"/>
          <w:sz w:val="24"/>
          <w:szCs w:val="24"/>
        </w:rPr>
      </w:pPr>
      <w:r w:rsidRPr="0002156F">
        <w:rPr>
          <w:rFonts w:ascii="Arial" w:hAnsi="Arial" w:cs="Arial"/>
          <w:sz w:val="24"/>
          <w:szCs w:val="24"/>
        </w:rPr>
        <w:lastRenderedPageBreak/>
        <w:t xml:space="preserve">We will store </w:t>
      </w:r>
      <w:r w:rsidR="004F6960" w:rsidRPr="0002156F">
        <w:rPr>
          <w:rFonts w:ascii="Arial" w:hAnsi="Arial" w:cs="Arial"/>
          <w:sz w:val="24"/>
          <w:szCs w:val="24"/>
        </w:rPr>
        <w:t xml:space="preserve">most </w:t>
      </w:r>
      <w:r w:rsidRPr="0002156F">
        <w:rPr>
          <w:rFonts w:ascii="Arial" w:hAnsi="Arial" w:cs="Arial"/>
          <w:sz w:val="24"/>
          <w:szCs w:val="24"/>
        </w:rPr>
        <w:t xml:space="preserve">Wills and other </w:t>
      </w:r>
      <w:r w:rsidR="00717E6D" w:rsidRPr="0002156F">
        <w:rPr>
          <w:rFonts w:ascii="Arial" w:hAnsi="Arial" w:cs="Arial"/>
          <w:sz w:val="24"/>
          <w:szCs w:val="24"/>
        </w:rPr>
        <w:t xml:space="preserve">important </w:t>
      </w:r>
      <w:r w:rsidR="00714501" w:rsidRPr="0002156F">
        <w:rPr>
          <w:rFonts w:ascii="Arial" w:hAnsi="Arial" w:cs="Arial"/>
          <w:sz w:val="24"/>
          <w:szCs w:val="24"/>
        </w:rPr>
        <w:t xml:space="preserve">deeds and </w:t>
      </w:r>
      <w:r w:rsidRPr="0002156F">
        <w:rPr>
          <w:rFonts w:ascii="Arial" w:hAnsi="Arial" w:cs="Arial"/>
          <w:sz w:val="24"/>
          <w:szCs w:val="24"/>
        </w:rPr>
        <w:t>documents indefinitely</w:t>
      </w:r>
      <w:r w:rsidR="004F6960" w:rsidRPr="0002156F">
        <w:rPr>
          <w:rFonts w:ascii="Arial" w:hAnsi="Arial" w:cs="Arial"/>
          <w:sz w:val="24"/>
          <w:szCs w:val="24"/>
        </w:rPr>
        <w:t xml:space="preserve"> unless we are required to release them. </w:t>
      </w:r>
      <w:r w:rsidRPr="0002156F">
        <w:rPr>
          <w:rFonts w:ascii="Arial" w:hAnsi="Arial" w:cs="Arial"/>
          <w:sz w:val="24"/>
          <w:szCs w:val="24"/>
        </w:rPr>
        <w:t xml:space="preserve"> </w:t>
      </w:r>
    </w:p>
    <w:p w14:paraId="447A8515" w14:textId="27D38981" w:rsidR="005E5011" w:rsidRPr="0002156F" w:rsidRDefault="005E5011" w:rsidP="008A4FA1">
      <w:pPr>
        <w:jc w:val="both"/>
        <w:rPr>
          <w:rFonts w:ascii="Arial" w:hAnsi="Arial" w:cs="Arial"/>
          <w:sz w:val="24"/>
          <w:szCs w:val="24"/>
        </w:rPr>
      </w:pPr>
      <w:r w:rsidRPr="0002156F">
        <w:rPr>
          <w:rFonts w:ascii="Arial" w:hAnsi="Arial" w:cs="Arial"/>
          <w:sz w:val="24"/>
          <w:szCs w:val="24"/>
        </w:rPr>
        <w:t xml:space="preserve">We will keep your name </w:t>
      </w:r>
      <w:r w:rsidR="00760DCF" w:rsidRPr="0002156F">
        <w:rPr>
          <w:rFonts w:ascii="Arial" w:hAnsi="Arial" w:cs="Arial"/>
          <w:sz w:val="24"/>
          <w:szCs w:val="24"/>
        </w:rPr>
        <w:t>and</w:t>
      </w:r>
      <w:r w:rsidRPr="0002156F">
        <w:rPr>
          <w:rFonts w:ascii="Arial" w:hAnsi="Arial" w:cs="Arial"/>
          <w:sz w:val="24"/>
          <w:szCs w:val="24"/>
        </w:rPr>
        <w:t xml:space="preserve"> personal contact details on our database until you tell us that you would like them removed e.g. where you have changed solicitor.</w:t>
      </w:r>
      <w:r w:rsidR="004F6960" w:rsidRPr="0002156F">
        <w:rPr>
          <w:rFonts w:ascii="Arial" w:hAnsi="Arial" w:cs="Arial"/>
          <w:sz w:val="24"/>
          <w:szCs w:val="24"/>
        </w:rPr>
        <w:t xml:space="preserve"> </w:t>
      </w:r>
    </w:p>
    <w:p w14:paraId="1E02A1F6" w14:textId="660C1063" w:rsidR="005E5011" w:rsidRPr="0002156F" w:rsidRDefault="005E5011" w:rsidP="008A4FA1">
      <w:pPr>
        <w:jc w:val="both"/>
        <w:rPr>
          <w:rFonts w:ascii="Arial" w:hAnsi="Arial" w:cs="Arial"/>
          <w:sz w:val="24"/>
          <w:szCs w:val="24"/>
        </w:rPr>
      </w:pPr>
    </w:p>
    <w:p w14:paraId="77DDA4BE" w14:textId="49A83361" w:rsidR="005E5011" w:rsidRPr="0002156F" w:rsidRDefault="005E5011" w:rsidP="008A4FA1">
      <w:pPr>
        <w:jc w:val="both"/>
        <w:rPr>
          <w:rFonts w:ascii="Arial" w:hAnsi="Arial" w:cs="Arial"/>
          <w:b/>
          <w:sz w:val="24"/>
          <w:szCs w:val="24"/>
          <w:u w:val="single"/>
        </w:rPr>
      </w:pPr>
      <w:r w:rsidRPr="0002156F">
        <w:rPr>
          <w:rFonts w:ascii="Arial" w:hAnsi="Arial" w:cs="Arial"/>
          <w:b/>
          <w:sz w:val="24"/>
          <w:szCs w:val="24"/>
          <w:u w:val="single"/>
        </w:rPr>
        <w:t>How to get a copy of your Personal Information</w:t>
      </w:r>
    </w:p>
    <w:p w14:paraId="54C7F970" w14:textId="6BA95DF3" w:rsidR="005E5011" w:rsidRPr="0002156F" w:rsidRDefault="005E5011" w:rsidP="008A4FA1">
      <w:pPr>
        <w:jc w:val="both"/>
        <w:rPr>
          <w:rFonts w:ascii="Arial" w:hAnsi="Arial" w:cs="Arial"/>
          <w:sz w:val="24"/>
          <w:szCs w:val="24"/>
        </w:rPr>
      </w:pPr>
      <w:r w:rsidRPr="0002156F">
        <w:rPr>
          <w:rFonts w:ascii="Arial" w:hAnsi="Arial" w:cs="Arial"/>
          <w:sz w:val="24"/>
          <w:szCs w:val="24"/>
        </w:rPr>
        <w:t xml:space="preserve">If you wish to access your personal </w:t>
      </w:r>
      <w:r w:rsidR="00D82C63" w:rsidRPr="0002156F">
        <w:rPr>
          <w:rFonts w:ascii="Arial" w:hAnsi="Arial" w:cs="Arial"/>
          <w:sz w:val="24"/>
          <w:szCs w:val="24"/>
        </w:rPr>
        <w:t>data,</w:t>
      </w:r>
      <w:r w:rsidRPr="0002156F">
        <w:rPr>
          <w:rFonts w:ascii="Arial" w:hAnsi="Arial" w:cs="Arial"/>
          <w:sz w:val="24"/>
          <w:szCs w:val="24"/>
        </w:rPr>
        <w:t xml:space="preserve"> then write to:</w:t>
      </w:r>
    </w:p>
    <w:p w14:paraId="0216AEB9" w14:textId="64FD8EFF" w:rsidR="0013684E" w:rsidRPr="00AB60BD" w:rsidRDefault="00E55B8D" w:rsidP="008A4FA1">
      <w:pPr>
        <w:jc w:val="both"/>
        <w:rPr>
          <w:rFonts w:ascii="Arial" w:hAnsi="Arial" w:cs="Arial"/>
          <w:sz w:val="24"/>
          <w:szCs w:val="24"/>
        </w:rPr>
      </w:pPr>
      <w:r w:rsidRPr="00AB60BD">
        <w:rPr>
          <w:rFonts w:ascii="Arial" w:hAnsi="Arial" w:cs="Arial"/>
          <w:sz w:val="24"/>
          <w:szCs w:val="24"/>
        </w:rPr>
        <w:t>Name:</w:t>
      </w:r>
      <w:r w:rsidR="00AB60BD" w:rsidRPr="00AB60BD">
        <w:rPr>
          <w:rFonts w:ascii="Arial" w:hAnsi="Arial" w:cs="Arial"/>
          <w:sz w:val="24"/>
          <w:szCs w:val="24"/>
        </w:rPr>
        <w:t xml:space="preserve"> </w:t>
      </w:r>
      <w:r w:rsidR="003F0C4D">
        <w:rPr>
          <w:rFonts w:ascii="Arial" w:hAnsi="Arial" w:cs="Arial"/>
          <w:sz w:val="24"/>
          <w:szCs w:val="24"/>
        </w:rPr>
        <w:t>Duncan Kennedy</w:t>
      </w:r>
    </w:p>
    <w:p w14:paraId="55EAE629" w14:textId="6F8F4127" w:rsidR="005E5011" w:rsidRPr="00AB60BD" w:rsidRDefault="005E5011" w:rsidP="008A4FA1">
      <w:pPr>
        <w:jc w:val="both"/>
        <w:rPr>
          <w:rFonts w:ascii="Arial" w:hAnsi="Arial" w:cs="Arial"/>
          <w:sz w:val="24"/>
          <w:szCs w:val="24"/>
        </w:rPr>
      </w:pPr>
      <w:r w:rsidRPr="00AB60BD">
        <w:rPr>
          <w:rFonts w:ascii="Arial" w:hAnsi="Arial" w:cs="Arial"/>
          <w:sz w:val="24"/>
          <w:szCs w:val="24"/>
        </w:rPr>
        <w:t xml:space="preserve">Data Protection </w:t>
      </w:r>
      <w:r w:rsidR="003F0C4D">
        <w:rPr>
          <w:rFonts w:ascii="Arial" w:hAnsi="Arial" w:cs="Arial"/>
          <w:sz w:val="24"/>
          <w:szCs w:val="24"/>
        </w:rPr>
        <w:t>Manager</w:t>
      </w:r>
    </w:p>
    <w:p w14:paraId="40621098" w14:textId="2246B501" w:rsidR="003F0C4D" w:rsidRPr="00214420" w:rsidRDefault="0013684E" w:rsidP="003F0C4D">
      <w:pPr>
        <w:rPr>
          <w:rFonts w:ascii="Times New Roman" w:hAnsi="Times New Roman" w:cs="Times New Roman"/>
        </w:rPr>
      </w:pPr>
      <w:r w:rsidRPr="00AB60BD">
        <w:rPr>
          <w:rFonts w:ascii="Arial" w:hAnsi="Arial" w:cs="Arial"/>
          <w:sz w:val="24"/>
          <w:szCs w:val="21"/>
          <w:shd w:val="clear" w:color="auto" w:fill="FFFFFF"/>
        </w:rPr>
        <w:t>ADDRESS</w:t>
      </w:r>
      <w:r w:rsidR="00AB60BD" w:rsidRPr="00AB60BD">
        <w:rPr>
          <w:rFonts w:ascii="Arial" w:hAnsi="Arial" w:cs="Arial"/>
          <w:sz w:val="24"/>
          <w:szCs w:val="21"/>
          <w:shd w:val="clear" w:color="auto" w:fill="FFFFFF"/>
        </w:rPr>
        <w:t xml:space="preserve">: </w:t>
      </w:r>
      <w:r w:rsidR="003F0C4D" w:rsidRPr="003F0C4D">
        <w:rPr>
          <w:rFonts w:ascii="Arial" w:hAnsi="Arial" w:cs="Arial"/>
          <w:sz w:val="24"/>
          <w:szCs w:val="24"/>
        </w:rPr>
        <w:t>Centenary House</w:t>
      </w:r>
      <w:r w:rsidR="003F0C4D" w:rsidRPr="003F0C4D">
        <w:rPr>
          <w:rFonts w:ascii="Arial" w:hAnsi="Arial" w:cs="Arial"/>
          <w:sz w:val="24"/>
          <w:szCs w:val="24"/>
        </w:rPr>
        <w:t xml:space="preserve">, </w:t>
      </w:r>
      <w:r w:rsidR="003F0C4D" w:rsidRPr="003F0C4D">
        <w:rPr>
          <w:rFonts w:ascii="Arial" w:hAnsi="Arial" w:cs="Arial"/>
          <w:sz w:val="24"/>
          <w:szCs w:val="24"/>
        </w:rPr>
        <w:t>King Square</w:t>
      </w:r>
      <w:r w:rsidR="003F0C4D" w:rsidRPr="003F0C4D">
        <w:rPr>
          <w:rFonts w:ascii="Arial" w:hAnsi="Arial" w:cs="Arial"/>
          <w:sz w:val="24"/>
          <w:szCs w:val="24"/>
        </w:rPr>
        <w:t xml:space="preserve">, </w:t>
      </w:r>
      <w:r w:rsidR="003F0C4D" w:rsidRPr="003F0C4D">
        <w:rPr>
          <w:rFonts w:ascii="Arial" w:hAnsi="Arial" w:cs="Arial"/>
          <w:sz w:val="24"/>
          <w:szCs w:val="24"/>
        </w:rPr>
        <w:t>Barry</w:t>
      </w:r>
      <w:r w:rsidR="003F0C4D" w:rsidRPr="003F0C4D">
        <w:rPr>
          <w:rFonts w:ascii="Arial" w:hAnsi="Arial" w:cs="Arial"/>
          <w:sz w:val="24"/>
          <w:szCs w:val="24"/>
        </w:rPr>
        <w:t xml:space="preserve">, </w:t>
      </w:r>
      <w:r w:rsidR="003F0C4D" w:rsidRPr="003F0C4D">
        <w:rPr>
          <w:rFonts w:ascii="Arial" w:hAnsi="Arial" w:cs="Arial"/>
          <w:sz w:val="24"/>
          <w:szCs w:val="24"/>
        </w:rPr>
        <w:t>Vale Of Glamorgan</w:t>
      </w:r>
      <w:r w:rsidR="003F0C4D" w:rsidRPr="003F0C4D">
        <w:rPr>
          <w:rFonts w:ascii="Arial" w:hAnsi="Arial" w:cs="Arial"/>
          <w:sz w:val="24"/>
          <w:szCs w:val="24"/>
        </w:rPr>
        <w:t xml:space="preserve">, </w:t>
      </w:r>
      <w:r w:rsidR="003F0C4D" w:rsidRPr="003F0C4D">
        <w:rPr>
          <w:rFonts w:ascii="Arial" w:hAnsi="Arial" w:cs="Arial"/>
          <w:sz w:val="24"/>
          <w:szCs w:val="24"/>
        </w:rPr>
        <w:t>CF62 8HB</w:t>
      </w:r>
    </w:p>
    <w:p w14:paraId="74E4411B" w14:textId="1378E9B7" w:rsidR="00F746F2" w:rsidRPr="0002156F" w:rsidRDefault="00A46A6B" w:rsidP="008A4FA1">
      <w:pPr>
        <w:jc w:val="both"/>
        <w:rPr>
          <w:rFonts w:ascii="Arial" w:hAnsi="Arial" w:cs="Arial"/>
          <w:sz w:val="24"/>
          <w:szCs w:val="24"/>
        </w:rPr>
      </w:pPr>
      <w:r w:rsidRPr="0002156F">
        <w:rPr>
          <w:rFonts w:ascii="Arial" w:hAnsi="Arial" w:cs="Arial"/>
          <w:b/>
          <w:sz w:val="24"/>
          <w:szCs w:val="24"/>
          <w:u w:val="single"/>
        </w:rPr>
        <w:t>Telling us if your Personal Information is incorrect</w:t>
      </w:r>
      <w:r w:rsidR="00F746F2" w:rsidRPr="0002156F">
        <w:rPr>
          <w:rFonts w:ascii="Arial" w:hAnsi="Arial" w:cs="Arial"/>
          <w:b/>
          <w:sz w:val="24"/>
          <w:szCs w:val="24"/>
          <w:u w:val="single"/>
        </w:rPr>
        <w:t xml:space="preserve"> (</w:t>
      </w:r>
      <w:r w:rsidR="00F746F2" w:rsidRPr="0002156F">
        <w:rPr>
          <w:rFonts w:ascii="Arial" w:hAnsi="Arial" w:cs="Arial"/>
          <w:sz w:val="24"/>
          <w:szCs w:val="24"/>
        </w:rPr>
        <w:t>The right to rectification)</w:t>
      </w:r>
    </w:p>
    <w:p w14:paraId="47F4FB76" w14:textId="3FDF2E5F" w:rsidR="005F186C" w:rsidRPr="0002156F" w:rsidRDefault="00607C9A" w:rsidP="008A4FA1">
      <w:pPr>
        <w:jc w:val="both"/>
        <w:rPr>
          <w:rFonts w:ascii="Arial" w:hAnsi="Arial" w:cs="Arial"/>
          <w:sz w:val="24"/>
          <w:szCs w:val="24"/>
        </w:rPr>
      </w:pPr>
      <w:r w:rsidRPr="0002156F">
        <w:rPr>
          <w:rFonts w:ascii="Arial" w:hAnsi="Arial" w:cs="Arial"/>
          <w:sz w:val="24"/>
          <w:szCs w:val="24"/>
        </w:rPr>
        <w:t>If you think any information we have about you is incomplete or wrong, then you have the right to ask us to correct it.  Please contact us as above.</w:t>
      </w:r>
    </w:p>
    <w:p w14:paraId="35583686" w14:textId="77777777" w:rsidR="00D82C63" w:rsidRPr="0002156F" w:rsidRDefault="00D82C63" w:rsidP="008A4FA1">
      <w:pPr>
        <w:jc w:val="both"/>
        <w:rPr>
          <w:rFonts w:ascii="Arial" w:hAnsi="Arial" w:cs="Arial"/>
          <w:sz w:val="24"/>
          <w:szCs w:val="24"/>
        </w:rPr>
      </w:pPr>
    </w:p>
    <w:p w14:paraId="5171C1C6" w14:textId="4F013268" w:rsidR="00607C9A" w:rsidRPr="0002156F" w:rsidRDefault="00607C9A" w:rsidP="008A4FA1">
      <w:pPr>
        <w:jc w:val="both"/>
        <w:rPr>
          <w:rFonts w:ascii="Arial" w:hAnsi="Arial" w:cs="Arial"/>
          <w:b/>
          <w:sz w:val="24"/>
          <w:szCs w:val="24"/>
          <w:u w:val="single"/>
        </w:rPr>
      </w:pPr>
      <w:r w:rsidRPr="0002156F">
        <w:rPr>
          <w:rFonts w:ascii="Arial" w:hAnsi="Arial" w:cs="Arial"/>
          <w:b/>
          <w:sz w:val="24"/>
          <w:szCs w:val="24"/>
          <w:u w:val="single"/>
        </w:rPr>
        <w:t>Other Rights</w:t>
      </w:r>
    </w:p>
    <w:p w14:paraId="6562B3B5" w14:textId="24CB9094" w:rsidR="00607C9A" w:rsidRPr="0002156F" w:rsidRDefault="00607C9A" w:rsidP="008A4FA1">
      <w:pPr>
        <w:jc w:val="both"/>
        <w:rPr>
          <w:rFonts w:ascii="Arial" w:hAnsi="Arial" w:cs="Arial"/>
          <w:sz w:val="24"/>
          <w:szCs w:val="24"/>
        </w:rPr>
      </w:pPr>
      <w:r w:rsidRPr="0002156F">
        <w:rPr>
          <w:rFonts w:ascii="Arial" w:hAnsi="Arial" w:cs="Arial"/>
          <w:sz w:val="24"/>
          <w:szCs w:val="24"/>
        </w:rPr>
        <w:t>As mentioned above you also have other rights, namely</w:t>
      </w:r>
    </w:p>
    <w:p w14:paraId="3F4582DA" w14:textId="77777777" w:rsidR="00607C9A" w:rsidRPr="0002156F" w:rsidRDefault="00607C9A" w:rsidP="008A4FA1">
      <w:pPr>
        <w:pStyle w:val="ListParagraph"/>
        <w:numPr>
          <w:ilvl w:val="0"/>
          <w:numId w:val="7"/>
        </w:numPr>
        <w:jc w:val="both"/>
        <w:rPr>
          <w:rFonts w:ascii="Arial" w:hAnsi="Arial" w:cs="Arial"/>
          <w:sz w:val="24"/>
          <w:szCs w:val="24"/>
        </w:rPr>
      </w:pPr>
      <w:r w:rsidRPr="0002156F">
        <w:rPr>
          <w:rFonts w:ascii="Arial" w:hAnsi="Arial" w:cs="Arial"/>
          <w:sz w:val="24"/>
          <w:szCs w:val="24"/>
        </w:rPr>
        <w:t>The right to erasure</w:t>
      </w:r>
    </w:p>
    <w:p w14:paraId="68B9BCDC" w14:textId="77777777" w:rsidR="00607C9A" w:rsidRPr="0002156F" w:rsidRDefault="00607C9A" w:rsidP="008A4FA1">
      <w:pPr>
        <w:pStyle w:val="ListParagraph"/>
        <w:numPr>
          <w:ilvl w:val="0"/>
          <w:numId w:val="7"/>
        </w:numPr>
        <w:jc w:val="both"/>
        <w:rPr>
          <w:rFonts w:ascii="Arial" w:hAnsi="Arial" w:cs="Arial"/>
          <w:sz w:val="24"/>
          <w:szCs w:val="24"/>
        </w:rPr>
      </w:pPr>
      <w:r w:rsidRPr="0002156F">
        <w:rPr>
          <w:rFonts w:ascii="Arial" w:hAnsi="Arial" w:cs="Arial"/>
          <w:sz w:val="24"/>
          <w:szCs w:val="24"/>
        </w:rPr>
        <w:t>The right to restrict processing</w:t>
      </w:r>
    </w:p>
    <w:p w14:paraId="388F31B1" w14:textId="77777777" w:rsidR="00607C9A" w:rsidRPr="0002156F" w:rsidRDefault="00607C9A" w:rsidP="008A4FA1">
      <w:pPr>
        <w:pStyle w:val="ListParagraph"/>
        <w:numPr>
          <w:ilvl w:val="0"/>
          <w:numId w:val="7"/>
        </w:numPr>
        <w:jc w:val="both"/>
        <w:rPr>
          <w:rFonts w:ascii="Arial" w:hAnsi="Arial" w:cs="Arial"/>
          <w:sz w:val="24"/>
          <w:szCs w:val="24"/>
        </w:rPr>
      </w:pPr>
      <w:r w:rsidRPr="0002156F">
        <w:rPr>
          <w:rFonts w:ascii="Arial" w:hAnsi="Arial" w:cs="Arial"/>
          <w:sz w:val="24"/>
          <w:szCs w:val="24"/>
        </w:rPr>
        <w:t>The right to data portability</w:t>
      </w:r>
    </w:p>
    <w:p w14:paraId="42BEB883" w14:textId="61113E3B" w:rsidR="00607C9A" w:rsidRPr="0002156F" w:rsidRDefault="00607C9A" w:rsidP="008A4FA1">
      <w:pPr>
        <w:jc w:val="both"/>
        <w:rPr>
          <w:rFonts w:ascii="Arial" w:hAnsi="Arial" w:cs="Arial"/>
          <w:sz w:val="24"/>
          <w:szCs w:val="24"/>
        </w:rPr>
      </w:pPr>
      <w:r w:rsidRPr="0002156F">
        <w:rPr>
          <w:rFonts w:ascii="Arial" w:hAnsi="Arial" w:cs="Arial"/>
          <w:sz w:val="24"/>
          <w:szCs w:val="24"/>
        </w:rPr>
        <w:t>You have the right to ask us to delete (erase</w:t>
      </w:r>
      <w:r w:rsidR="00F30A15" w:rsidRPr="0002156F">
        <w:rPr>
          <w:rFonts w:ascii="Arial" w:hAnsi="Arial" w:cs="Arial"/>
          <w:sz w:val="24"/>
          <w:szCs w:val="24"/>
        </w:rPr>
        <w:t>) or</w:t>
      </w:r>
      <w:r w:rsidRPr="0002156F">
        <w:rPr>
          <w:rFonts w:ascii="Arial" w:hAnsi="Arial" w:cs="Arial"/>
          <w:sz w:val="24"/>
          <w:szCs w:val="24"/>
        </w:rPr>
        <w:t xml:space="preserve"> stop us using your data if there is no longer any need for us to keep it (e.g. under a legal obligation)</w:t>
      </w:r>
      <w:r w:rsidR="004F7A3B" w:rsidRPr="0002156F">
        <w:rPr>
          <w:rFonts w:ascii="Arial" w:hAnsi="Arial" w:cs="Arial"/>
          <w:sz w:val="24"/>
          <w:szCs w:val="24"/>
        </w:rPr>
        <w:t>.</w:t>
      </w:r>
    </w:p>
    <w:p w14:paraId="6E4CA8F5" w14:textId="6E793804" w:rsidR="004F7A3B" w:rsidRPr="0002156F" w:rsidRDefault="004F7A3B" w:rsidP="008A4FA1">
      <w:pPr>
        <w:jc w:val="both"/>
        <w:rPr>
          <w:rFonts w:ascii="Arial" w:hAnsi="Arial" w:cs="Arial"/>
          <w:sz w:val="24"/>
          <w:szCs w:val="24"/>
        </w:rPr>
      </w:pPr>
      <w:r w:rsidRPr="0002156F">
        <w:rPr>
          <w:rFonts w:ascii="Arial" w:hAnsi="Arial" w:cs="Arial"/>
          <w:sz w:val="24"/>
          <w:szCs w:val="24"/>
        </w:rPr>
        <w:t xml:space="preserve">In terms of data portability then subject to any lien we may enjoy for non-payment of fees, we will comply promptly (where permitted) to your request to transfer your </w:t>
      </w:r>
      <w:r w:rsidR="00060678" w:rsidRPr="0002156F">
        <w:rPr>
          <w:rFonts w:ascii="Arial" w:hAnsi="Arial" w:cs="Arial"/>
          <w:sz w:val="24"/>
          <w:szCs w:val="24"/>
        </w:rPr>
        <w:t xml:space="preserve">physical paper </w:t>
      </w:r>
      <w:r w:rsidRPr="0002156F">
        <w:rPr>
          <w:rFonts w:ascii="Arial" w:hAnsi="Arial" w:cs="Arial"/>
          <w:sz w:val="24"/>
          <w:szCs w:val="24"/>
        </w:rPr>
        <w:t xml:space="preserve">file to another solicitor upon receipt of your signed consent. </w:t>
      </w:r>
      <w:r w:rsidR="00770FCE" w:rsidRPr="0002156F">
        <w:rPr>
          <w:rFonts w:ascii="Arial" w:hAnsi="Arial" w:cs="Arial"/>
          <w:sz w:val="24"/>
          <w:szCs w:val="24"/>
        </w:rPr>
        <w:t xml:space="preserve"> If your file is in electronic </w:t>
      </w:r>
      <w:r w:rsidR="00D82C63" w:rsidRPr="0002156F">
        <w:rPr>
          <w:rFonts w:ascii="Arial" w:hAnsi="Arial" w:cs="Arial"/>
          <w:sz w:val="24"/>
          <w:szCs w:val="24"/>
        </w:rPr>
        <w:t>format,</w:t>
      </w:r>
      <w:r w:rsidR="00770FCE" w:rsidRPr="0002156F">
        <w:rPr>
          <w:rFonts w:ascii="Arial" w:hAnsi="Arial" w:cs="Arial"/>
          <w:sz w:val="24"/>
          <w:szCs w:val="24"/>
        </w:rPr>
        <w:t xml:space="preserve"> we will take reasonable steps to export the file to a “portable format” where possible so that your new solicitor can upload it to their system. As many different IT systems are used by the legal </w:t>
      </w:r>
      <w:r w:rsidR="00D82C63" w:rsidRPr="0002156F">
        <w:rPr>
          <w:rFonts w:ascii="Arial" w:hAnsi="Arial" w:cs="Arial"/>
          <w:sz w:val="24"/>
          <w:szCs w:val="24"/>
        </w:rPr>
        <w:t>profession,</w:t>
      </w:r>
      <w:r w:rsidR="00770FCE" w:rsidRPr="0002156F">
        <w:rPr>
          <w:rFonts w:ascii="Arial" w:hAnsi="Arial" w:cs="Arial"/>
          <w:sz w:val="24"/>
          <w:szCs w:val="24"/>
        </w:rPr>
        <w:t xml:space="preserve"> we cannot guarantee that we can provide data in a compatible format.</w:t>
      </w:r>
    </w:p>
    <w:p w14:paraId="63282C7F" w14:textId="77777777" w:rsidR="005B2979" w:rsidRPr="0002156F" w:rsidRDefault="005B2979" w:rsidP="005B2979">
      <w:pPr>
        <w:jc w:val="both"/>
        <w:rPr>
          <w:rFonts w:ascii="Arial" w:hAnsi="Arial" w:cs="Arial"/>
          <w:b/>
          <w:sz w:val="24"/>
          <w:szCs w:val="24"/>
          <w:u w:val="single"/>
        </w:rPr>
      </w:pPr>
      <w:r w:rsidRPr="0002156F">
        <w:rPr>
          <w:rFonts w:ascii="Arial" w:hAnsi="Arial" w:cs="Arial"/>
          <w:b/>
          <w:sz w:val="24"/>
          <w:szCs w:val="24"/>
          <w:u w:val="single"/>
        </w:rPr>
        <w:t>Updating this Notice</w:t>
      </w:r>
    </w:p>
    <w:p w14:paraId="173FE8B1" w14:textId="77777777" w:rsidR="005B2979" w:rsidRPr="0002156F" w:rsidRDefault="005B2979" w:rsidP="005B2979">
      <w:pPr>
        <w:spacing w:after="0" w:line="240" w:lineRule="auto"/>
        <w:ind w:left="2880" w:hanging="2880"/>
        <w:jc w:val="both"/>
        <w:rPr>
          <w:rFonts w:ascii="Arial" w:hAnsi="Arial" w:cs="Arial"/>
          <w:bCs/>
          <w:sz w:val="24"/>
          <w:szCs w:val="24"/>
        </w:rPr>
      </w:pPr>
      <w:r w:rsidRPr="0002156F">
        <w:rPr>
          <w:rFonts w:ascii="Arial" w:hAnsi="Arial" w:cs="Arial"/>
          <w:bCs/>
          <w:sz w:val="24"/>
          <w:szCs w:val="24"/>
        </w:rPr>
        <w:t xml:space="preserve">This Privacy Notice will be updated from time to time as required, and as </w:t>
      </w:r>
    </w:p>
    <w:p w14:paraId="09CE9F01" w14:textId="77777777" w:rsidR="005B2979" w:rsidRPr="0002156F" w:rsidRDefault="005B2979" w:rsidP="005B2979">
      <w:pPr>
        <w:spacing w:after="0" w:line="240" w:lineRule="auto"/>
        <w:ind w:left="2880" w:hanging="2880"/>
        <w:jc w:val="both"/>
        <w:rPr>
          <w:rFonts w:ascii="Arial" w:hAnsi="Arial" w:cs="Arial"/>
          <w:sz w:val="24"/>
          <w:szCs w:val="24"/>
        </w:rPr>
      </w:pPr>
      <w:r w:rsidRPr="0002156F">
        <w:rPr>
          <w:rFonts w:ascii="Arial" w:hAnsi="Arial" w:cs="Arial"/>
          <w:bCs/>
          <w:sz w:val="24"/>
          <w:szCs w:val="24"/>
        </w:rPr>
        <w:t>relevant changes under the DUAA come into force.</w:t>
      </w:r>
    </w:p>
    <w:p w14:paraId="56B68E87" w14:textId="77777777" w:rsidR="005B2979" w:rsidRPr="0002156F" w:rsidRDefault="005B2979" w:rsidP="005B2979">
      <w:pPr>
        <w:jc w:val="both"/>
        <w:rPr>
          <w:rFonts w:ascii="Arial" w:hAnsi="Arial" w:cs="Arial"/>
          <w:color w:val="FF0000"/>
          <w:sz w:val="24"/>
          <w:szCs w:val="24"/>
        </w:rPr>
      </w:pPr>
    </w:p>
    <w:p w14:paraId="72DE024A" w14:textId="738BC0DA" w:rsidR="00594571" w:rsidRPr="0002156F" w:rsidRDefault="00594571">
      <w:pPr>
        <w:rPr>
          <w:rFonts w:ascii="Arial" w:hAnsi="Arial" w:cs="Arial"/>
          <w:b/>
          <w:sz w:val="24"/>
          <w:szCs w:val="24"/>
          <w:u w:val="single"/>
        </w:rPr>
      </w:pPr>
      <w:r w:rsidRPr="0002156F">
        <w:rPr>
          <w:rFonts w:ascii="Arial" w:hAnsi="Arial" w:cs="Arial"/>
          <w:b/>
          <w:sz w:val="24"/>
          <w:szCs w:val="24"/>
          <w:u w:val="single"/>
        </w:rPr>
        <w:br w:type="page"/>
      </w:r>
    </w:p>
    <w:p w14:paraId="04D98716" w14:textId="64B7E110" w:rsidR="00D82C63" w:rsidRPr="0002156F" w:rsidRDefault="00BF61FD" w:rsidP="00BF61FD">
      <w:pPr>
        <w:jc w:val="center"/>
        <w:rPr>
          <w:rFonts w:ascii="Arial" w:hAnsi="Arial" w:cs="Arial"/>
          <w:b/>
          <w:bCs/>
          <w:sz w:val="24"/>
          <w:szCs w:val="24"/>
        </w:rPr>
      </w:pPr>
      <w:r w:rsidRPr="0002156F">
        <w:rPr>
          <w:rFonts w:ascii="Arial" w:hAnsi="Arial" w:cs="Arial"/>
          <w:b/>
          <w:bCs/>
          <w:sz w:val="24"/>
          <w:szCs w:val="24"/>
        </w:rPr>
        <w:lastRenderedPageBreak/>
        <w:t>APPENDIX 1</w:t>
      </w:r>
    </w:p>
    <w:p w14:paraId="56EF0A8C" w14:textId="77777777" w:rsidR="00D82C63" w:rsidRPr="0002156F" w:rsidRDefault="00D82C63" w:rsidP="008A4FA1">
      <w:pPr>
        <w:jc w:val="both"/>
        <w:rPr>
          <w:rFonts w:ascii="Arial" w:hAnsi="Arial" w:cs="Arial"/>
          <w:sz w:val="24"/>
          <w:szCs w:val="24"/>
        </w:rPr>
      </w:pPr>
    </w:p>
    <w:p w14:paraId="7144EE75" w14:textId="48FC0449" w:rsidR="00BF61FD" w:rsidRPr="0002156F" w:rsidRDefault="00BF61FD" w:rsidP="008A4FA1">
      <w:pPr>
        <w:jc w:val="both"/>
        <w:rPr>
          <w:rFonts w:ascii="Arial" w:hAnsi="Arial" w:cs="Arial"/>
          <w:b/>
          <w:bCs/>
          <w:sz w:val="24"/>
          <w:szCs w:val="24"/>
          <w:lang w:eastAsia="en-GB"/>
        </w:rPr>
      </w:pPr>
      <w:r w:rsidRPr="0002156F">
        <w:rPr>
          <w:rFonts w:ascii="Arial" w:hAnsi="Arial" w:cs="Arial"/>
          <w:b/>
          <w:bCs/>
          <w:sz w:val="24"/>
          <w:szCs w:val="24"/>
          <w:lang w:eastAsia="en-GB"/>
        </w:rPr>
        <w:t>Complaints u</w:t>
      </w:r>
      <w:r w:rsidR="006A0B39" w:rsidRPr="0002156F">
        <w:rPr>
          <w:rFonts w:ascii="Arial" w:hAnsi="Arial" w:cs="Arial"/>
          <w:b/>
          <w:bCs/>
          <w:sz w:val="24"/>
          <w:szCs w:val="24"/>
          <w:lang w:eastAsia="en-GB"/>
        </w:rPr>
        <w:t>nder Section 103 of the Data Use and Access Ac</w:t>
      </w:r>
      <w:r w:rsidRPr="0002156F">
        <w:rPr>
          <w:rFonts w:ascii="Arial" w:hAnsi="Arial" w:cs="Arial"/>
          <w:b/>
          <w:bCs/>
          <w:sz w:val="24"/>
          <w:szCs w:val="24"/>
          <w:lang w:eastAsia="en-GB"/>
        </w:rPr>
        <w:t>t 2025</w:t>
      </w:r>
    </w:p>
    <w:p w14:paraId="7E70E4BF" w14:textId="77777777" w:rsidR="0002156F" w:rsidRDefault="00BF61FD" w:rsidP="008A4FA1">
      <w:pPr>
        <w:jc w:val="both"/>
        <w:rPr>
          <w:rFonts w:ascii="Arial" w:hAnsi="Arial" w:cs="Arial"/>
          <w:b/>
          <w:bCs/>
          <w:sz w:val="24"/>
          <w:szCs w:val="24"/>
          <w:lang w:eastAsia="en-GB"/>
        </w:rPr>
      </w:pPr>
      <w:r w:rsidRPr="0002156F">
        <w:rPr>
          <w:rFonts w:ascii="Arial" w:hAnsi="Arial" w:cs="Arial"/>
          <w:b/>
          <w:bCs/>
          <w:sz w:val="24"/>
          <w:szCs w:val="24"/>
          <w:lang w:eastAsia="en-GB"/>
        </w:rPr>
        <w:t>(Section</w:t>
      </w:r>
      <w:r w:rsidR="001D57C5" w:rsidRPr="0002156F">
        <w:rPr>
          <w:rFonts w:ascii="Arial" w:hAnsi="Arial" w:cs="Arial"/>
          <w:b/>
          <w:bCs/>
          <w:sz w:val="24"/>
          <w:szCs w:val="24"/>
          <w:lang w:eastAsia="en-GB"/>
        </w:rPr>
        <w:t xml:space="preserve"> </w:t>
      </w:r>
      <w:r w:rsidRPr="0002156F">
        <w:rPr>
          <w:rFonts w:ascii="Arial" w:hAnsi="Arial" w:cs="Arial"/>
          <w:b/>
          <w:bCs/>
          <w:sz w:val="24"/>
          <w:szCs w:val="24"/>
          <w:lang w:eastAsia="en-GB"/>
        </w:rPr>
        <w:t>164A Data Protection Act 2018)</w:t>
      </w:r>
    </w:p>
    <w:p w14:paraId="01BA20E8" w14:textId="4C045F82" w:rsidR="006A0B39" w:rsidRPr="0002156F" w:rsidRDefault="006A0B39" w:rsidP="008A4FA1">
      <w:pPr>
        <w:jc w:val="both"/>
        <w:rPr>
          <w:rFonts w:ascii="Arial" w:hAnsi="Arial" w:cs="Arial"/>
          <w:b/>
          <w:bCs/>
          <w:sz w:val="24"/>
          <w:szCs w:val="24"/>
          <w:lang w:eastAsia="en-GB"/>
        </w:rPr>
      </w:pPr>
    </w:p>
    <w:tbl>
      <w:tblPr>
        <w:tblStyle w:val="TableGrid"/>
        <w:tblW w:w="9067" w:type="dxa"/>
        <w:tblLook w:val="04A0" w:firstRow="1" w:lastRow="0" w:firstColumn="1" w:lastColumn="0" w:noHBand="0" w:noVBand="1"/>
      </w:tblPr>
      <w:tblGrid>
        <w:gridCol w:w="9067"/>
      </w:tblGrid>
      <w:tr w:rsidR="00E61A81" w:rsidRPr="0002156F" w14:paraId="751793DF" w14:textId="77777777" w:rsidTr="00201143">
        <w:trPr>
          <w:trHeight w:val="694"/>
        </w:trPr>
        <w:tc>
          <w:tcPr>
            <w:tcW w:w="9067" w:type="dxa"/>
          </w:tcPr>
          <w:p w14:paraId="2106F10C" w14:textId="77777777" w:rsidR="00E61A81" w:rsidRPr="0002156F" w:rsidRDefault="00E61A81" w:rsidP="008A4FA1">
            <w:pPr>
              <w:jc w:val="both"/>
              <w:rPr>
                <w:rFonts w:ascii="Arial" w:hAnsi="Arial" w:cs="Arial"/>
                <w:b/>
                <w:bCs/>
                <w:lang w:eastAsia="en-GB"/>
              </w:rPr>
            </w:pPr>
            <w:r w:rsidRPr="0002156F">
              <w:rPr>
                <w:rFonts w:ascii="Arial" w:hAnsi="Arial" w:cs="Arial"/>
                <w:b/>
                <w:bCs/>
                <w:lang w:eastAsia="en-GB"/>
              </w:rPr>
              <w:t>1. Statutory Complaints Rights</w:t>
            </w:r>
          </w:p>
          <w:p w14:paraId="225A2E08" w14:textId="77777777" w:rsidR="00E61A81" w:rsidRPr="0002156F" w:rsidRDefault="00E61A81" w:rsidP="008A4FA1">
            <w:pPr>
              <w:jc w:val="both"/>
              <w:rPr>
                <w:rFonts w:ascii="Arial" w:hAnsi="Arial" w:cs="Arial"/>
                <w:b/>
                <w:bCs/>
                <w:lang w:eastAsia="en-GB"/>
              </w:rPr>
            </w:pPr>
          </w:p>
          <w:p w14:paraId="78A4A61F" w14:textId="77777777" w:rsidR="00E61A81" w:rsidRPr="0002156F" w:rsidRDefault="00E61A81" w:rsidP="008A4FA1">
            <w:pPr>
              <w:pStyle w:val="ListParagraph"/>
              <w:numPr>
                <w:ilvl w:val="1"/>
                <w:numId w:val="14"/>
              </w:numPr>
              <w:spacing w:after="200" w:line="276" w:lineRule="auto"/>
              <w:jc w:val="both"/>
              <w:rPr>
                <w:rFonts w:ascii="Arial" w:hAnsi="Arial" w:cs="Arial"/>
              </w:rPr>
            </w:pPr>
            <w:r w:rsidRPr="0002156F">
              <w:rPr>
                <w:rFonts w:ascii="Arial" w:hAnsi="Arial" w:cs="Arial"/>
              </w:rPr>
              <w:t>Data subjects have a right to make complaints directly to the data controller concerning personal data handling.</w:t>
            </w:r>
          </w:p>
          <w:p w14:paraId="5F85DC76" w14:textId="77777777" w:rsidR="00E61A81" w:rsidRPr="0002156F" w:rsidRDefault="00E61A81" w:rsidP="008A4FA1">
            <w:pPr>
              <w:pStyle w:val="ListParagraph"/>
              <w:numPr>
                <w:ilvl w:val="1"/>
                <w:numId w:val="14"/>
              </w:numPr>
              <w:jc w:val="both"/>
              <w:rPr>
                <w:rFonts w:ascii="Arial" w:hAnsi="Arial" w:cs="Arial"/>
              </w:rPr>
            </w:pPr>
            <w:r w:rsidRPr="0002156F">
              <w:rPr>
                <w:rFonts w:ascii="Arial" w:hAnsi="Arial" w:cs="Arial"/>
              </w:rPr>
              <w:t>Complaint channels must be electronically accessible (e.g. via email or web form) so we will provide a link via our website.</w:t>
            </w:r>
          </w:p>
          <w:p w14:paraId="2D67759B" w14:textId="77777777" w:rsidR="00E61A81" w:rsidRPr="0002156F" w:rsidRDefault="00E61A81" w:rsidP="008A4FA1">
            <w:pPr>
              <w:pStyle w:val="ListParagraph"/>
              <w:ind w:left="360"/>
              <w:jc w:val="both"/>
              <w:rPr>
                <w:rFonts w:ascii="Arial" w:hAnsi="Arial" w:cs="Arial"/>
              </w:rPr>
            </w:pPr>
          </w:p>
        </w:tc>
      </w:tr>
      <w:tr w:rsidR="00E61A81" w:rsidRPr="0002156F" w14:paraId="3147AA7B" w14:textId="77777777" w:rsidTr="00201143">
        <w:trPr>
          <w:trHeight w:val="694"/>
        </w:trPr>
        <w:tc>
          <w:tcPr>
            <w:tcW w:w="9067" w:type="dxa"/>
          </w:tcPr>
          <w:p w14:paraId="2490C6AD" w14:textId="77777777" w:rsidR="00E61A81" w:rsidRPr="00AB60BD" w:rsidRDefault="00E61A81" w:rsidP="008A4FA1">
            <w:pPr>
              <w:jc w:val="both"/>
              <w:rPr>
                <w:rFonts w:ascii="Arial" w:hAnsi="Arial" w:cs="Arial"/>
                <w:b/>
                <w:bCs/>
                <w:lang w:eastAsia="en-GB"/>
              </w:rPr>
            </w:pPr>
            <w:r w:rsidRPr="00AB60BD">
              <w:rPr>
                <w:rFonts w:ascii="Arial" w:hAnsi="Arial" w:cs="Arial"/>
                <w:b/>
                <w:bCs/>
                <w:lang w:eastAsia="en-GB"/>
              </w:rPr>
              <w:t>2. Acknowledgement and Timelines</w:t>
            </w:r>
          </w:p>
          <w:p w14:paraId="6122ADA4" w14:textId="77777777" w:rsidR="00E61A81" w:rsidRPr="00AB60BD" w:rsidRDefault="00E61A81" w:rsidP="008A4FA1">
            <w:pPr>
              <w:jc w:val="both"/>
              <w:rPr>
                <w:rFonts w:ascii="Arial" w:hAnsi="Arial" w:cs="Arial"/>
                <w:b/>
                <w:bCs/>
                <w:lang w:eastAsia="en-GB"/>
              </w:rPr>
            </w:pPr>
          </w:p>
          <w:p w14:paraId="0A6C61C5" w14:textId="3735AF8D" w:rsidR="00E61A81" w:rsidRPr="00AB60BD" w:rsidRDefault="00E61A81" w:rsidP="008A4FA1">
            <w:pPr>
              <w:jc w:val="both"/>
              <w:rPr>
                <w:rFonts w:ascii="Arial" w:hAnsi="Arial" w:cs="Arial"/>
                <w:lang w:eastAsia="en-GB"/>
              </w:rPr>
            </w:pPr>
            <w:r w:rsidRPr="00AB60BD">
              <w:rPr>
                <w:rFonts w:ascii="Arial" w:hAnsi="Arial" w:cs="Arial"/>
                <w:b/>
                <w:bCs/>
                <w:lang w:eastAsia="en-GB"/>
              </w:rPr>
              <w:t>2.1</w:t>
            </w:r>
            <w:r w:rsidRPr="00AB60BD">
              <w:rPr>
                <w:rFonts w:ascii="Arial" w:hAnsi="Arial" w:cs="Arial"/>
                <w:lang w:eastAsia="en-GB"/>
              </w:rPr>
              <w:t xml:space="preserve"> Complaints must be acknowledged </w:t>
            </w:r>
            <w:r w:rsidRPr="00AB60BD">
              <w:rPr>
                <w:rFonts w:ascii="Arial" w:hAnsi="Arial" w:cs="Arial"/>
                <w:b/>
                <w:bCs/>
                <w:lang w:eastAsia="en-GB"/>
              </w:rPr>
              <w:t>within 30 calendar days</w:t>
            </w:r>
            <w:r w:rsidRPr="00AB60BD">
              <w:rPr>
                <w:rFonts w:ascii="Arial" w:hAnsi="Arial" w:cs="Arial"/>
                <w:lang w:eastAsia="en-GB"/>
              </w:rPr>
              <w:t xml:space="preserve"> of receipt of the complaint so such complaints should be referred to the </w:t>
            </w:r>
            <w:r w:rsidR="00AB60BD" w:rsidRPr="00AB60BD">
              <w:rPr>
                <w:rFonts w:ascii="Arial" w:hAnsi="Arial" w:cs="Arial"/>
                <w:lang w:eastAsia="en-GB"/>
              </w:rPr>
              <w:t>DP</w:t>
            </w:r>
            <w:r w:rsidR="003F0C4D">
              <w:rPr>
                <w:rFonts w:ascii="Arial" w:hAnsi="Arial" w:cs="Arial"/>
                <w:lang w:eastAsia="en-GB"/>
              </w:rPr>
              <w:t>M</w:t>
            </w:r>
            <w:r w:rsidR="00AB60BD" w:rsidRPr="00AB60BD">
              <w:rPr>
                <w:rFonts w:ascii="Arial" w:hAnsi="Arial" w:cs="Arial"/>
                <w:lang w:eastAsia="en-GB"/>
              </w:rPr>
              <w:t xml:space="preserve"> </w:t>
            </w:r>
            <w:r w:rsidRPr="00AB60BD">
              <w:rPr>
                <w:rFonts w:ascii="Arial" w:hAnsi="Arial" w:cs="Arial"/>
                <w:lang w:eastAsia="en-GB"/>
              </w:rPr>
              <w:t>immediately.</w:t>
            </w:r>
          </w:p>
          <w:p w14:paraId="7AEF7956" w14:textId="0B9029AE" w:rsidR="00E61A81" w:rsidRPr="00AB60BD" w:rsidRDefault="00E61A81" w:rsidP="008A4FA1">
            <w:pPr>
              <w:jc w:val="both"/>
              <w:rPr>
                <w:rFonts w:ascii="Arial" w:hAnsi="Arial" w:cs="Arial"/>
                <w:lang w:eastAsia="en-GB"/>
              </w:rPr>
            </w:pPr>
            <w:r w:rsidRPr="00AB60BD">
              <w:rPr>
                <w:rFonts w:ascii="Arial" w:hAnsi="Arial" w:cs="Arial"/>
                <w:b/>
                <w:bCs/>
                <w:lang w:eastAsia="en-GB"/>
              </w:rPr>
              <w:t>2.2</w:t>
            </w:r>
            <w:r w:rsidRPr="00AB60BD">
              <w:rPr>
                <w:rFonts w:ascii="Arial" w:hAnsi="Arial" w:cs="Arial"/>
                <w:lang w:eastAsia="en-GB"/>
              </w:rPr>
              <w:t xml:space="preserve"> The </w:t>
            </w:r>
            <w:r w:rsidR="00AB60BD" w:rsidRPr="00AB60BD">
              <w:rPr>
                <w:rFonts w:ascii="Arial" w:hAnsi="Arial" w:cs="Arial"/>
                <w:lang w:eastAsia="en-GB"/>
              </w:rPr>
              <w:t>DP</w:t>
            </w:r>
            <w:r w:rsidR="003F0C4D">
              <w:rPr>
                <w:rFonts w:ascii="Arial" w:hAnsi="Arial" w:cs="Arial"/>
                <w:lang w:eastAsia="en-GB"/>
              </w:rPr>
              <w:t>M</w:t>
            </w:r>
            <w:r w:rsidR="00AB60BD" w:rsidRPr="00AB60BD">
              <w:rPr>
                <w:rFonts w:ascii="Arial" w:hAnsi="Arial" w:cs="Arial"/>
                <w:lang w:eastAsia="en-GB"/>
              </w:rPr>
              <w:t xml:space="preserve"> </w:t>
            </w:r>
            <w:r w:rsidRPr="00AB60BD">
              <w:rPr>
                <w:rFonts w:ascii="Arial" w:hAnsi="Arial" w:cs="Arial"/>
                <w:lang w:eastAsia="en-GB"/>
              </w:rPr>
              <w:t xml:space="preserve">must undertake investigation </w:t>
            </w:r>
            <w:r w:rsidRPr="00AB60BD">
              <w:rPr>
                <w:rFonts w:ascii="Arial" w:hAnsi="Arial" w:cs="Arial"/>
                <w:b/>
                <w:bCs/>
                <w:lang w:eastAsia="en-GB"/>
              </w:rPr>
              <w:t>without undue delay</w:t>
            </w:r>
            <w:r w:rsidRPr="00AB60BD">
              <w:rPr>
                <w:rFonts w:ascii="Arial" w:hAnsi="Arial" w:cs="Arial"/>
                <w:lang w:eastAsia="en-GB"/>
              </w:rPr>
              <w:t>, including follow-up queries as necessary.</w:t>
            </w:r>
          </w:p>
          <w:p w14:paraId="500ECFFA" w14:textId="77777777" w:rsidR="00E61A81" w:rsidRPr="00AB60BD" w:rsidRDefault="00E61A81" w:rsidP="008A4FA1">
            <w:pPr>
              <w:jc w:val="both"/>
              <w:rPr>
                <w:rFonts w:ascii="Arial" w:hAnsi="Arial" w:cs="Arial"/>
                <w:lang w:eastAsia="en-GB"/>
              </w:rPr>
            </w:pPr>
            <w:r w:rsidRPr="00AB60BD">
              <w:rPr>
                <w:rFonts w:ascii="Arial" w:hAnsi="Arial" w:cs="Arial"/>
                <w:b/>
                <w:bCs/>
                <w:lang w:eastAsia="en-GB"/>
              </w:rPr>
              <w:t>2.3</w:t>
            </w:r>
            <w:r w:rsidRPr="00AB60BD">
              <w:rPr>
                <w:rFonts w:ascii="Arial" w:hAnsi="Arial" w:cs="Arial"/>
                <w:lang w:eastAsia="en-GB"/>
              </w:rPr>
              <w:t xml:space="preserve"> The outcome must be communicated in writing to the complainant once the investigation is concluded.</w:t>
            </w:r>
          </w:p>
          <w:p w14:paraId="634D8DD9" w14:textId="77777777" w:rsidR="00E61A81" w:rsidRPr="00AB60BD" w:rsidRDefault="00E61A81" w:rsidP="008A4FA1">
            <w:pPr>
              <w:jc w:val="both"/>
              <w:rPr>
                <w:rFonts w:ascii="Arial" w:hAnsi="Arial" w:cs="Arial"/>
                <w:lang w:eastAsia="en-GB"/>
              </w:rPr>
            </w:pPr>
          </w:p>
        </w:tc>
      </w:tr>
      <w:tr w:rsidR="00E61A81" w:rsidRPr="0002156F" w14:paraId="30C0FED0" w14:textId="77777777" w:rsidTr="00201143">
        <w:trPr>
          <w:trHeight w:val="694"/>
        </w:trPr>
        <w:tc>
          <w:tcPr>
            <w:tcW w:w="9067" w:type="dxa"/>
          </w:tcPr>
          <w:p w14:paraId="2563F2B3" w14:textId="77777777" w:rsidR="00E61A81" w:rsidRPr="00AB60BD" w:rsidRDefault="00E61A81" w:rsidP="008A4FA1">
            <w:pPr>
              <w:jc w:val="both"/>
              <w:rPr>
                <w:rFonts w:ascii="Arial" w:hAnsi="Arial" w:cs="Arial"/>
                <w:b/>
                <w:bCs/>
                <w:lang w:eastAsia="en-GB"/>
              </w:rPr>
            </w:pPr>
            <w:r w:rsidRPr="00AB60BD">
              <w:rPr>
                <w:rFonts w:ascii="Arial" w:hAnsi="Arial" w:cs="Arial"/>
                <w:b/>
                <w:bCs/>
                <w:lang w:eastAsia="en-GB"/>
              </w:rPr>
              <w:t>3. Escalation Procedure</w:t>
            </w:r>
          </w:p>
          <w:p w14:paraId="0662717B" w14:textId="77777777" w:rsidR="00E61A81" w:rsidRPr="00AB60BD" w:rsidRDefault="00E61A81" w:rsidP="008A4FA1">
            <w:pPr>
              <w:jc w:val="both"/>
              <w:rPr>
                <w:rFonts w:ascii="Arial" w:hAnsi="Arial" w:cs="Arial"/>
                <w:b/>
                <w:bCs/>
                <w:lang w:eastAsia="en-GB"/>
              </w:rPr>
            </w:pPr>
          </w:p>
          <w:p w14:paraId="09A834DC" w14:textId="77777777" w:rsidR="00E61A81" w:rsidRPr="00AB60BD" w:rsidRDefault="00E61A81" w:rsidP="008A4FA1">
            <w:pPr>
              <w:spacing w:line="276" w:lineRule="auto"/>
              <w:jc w:val="both"/>
              <w:rPr>
                <w:rFonts w:ascii="Arial" w:hAnsi="Arial" w:cs="Arial"/>
                <w:lang w:eastAsia="en-GB"/>
              </w:rPr>
            </w:pPr>
            <w:r w:rsidRPr="00AB60BD">
              <w:rPr>
                <w:rFonts w:ascii="Arial" w:hAnsi="Arial" w:cs="Arial"/>
                <w:b/>
                <w:bCs/>
                <w:lang w:eastAsia="en-GB"/>
              </w:rPr>
              <w:t>3.1</w:t>
            </w:r>
            <w:r w:rsidRPr="00AB60BD">
              <w:rPr>
                <w:rFonts w:ascii="Arial" w:hAnsi="Arial" w:cs="Arial"/>
                <w:lang w:eastAsia="en-GB"/>
              </w:rPr>
              <w:t xml:space="preserve"> Complaints may be escalated to the Information Commissioner’s Office (ICO) only </w:t>
            </w:r>
            <w:r w:rsidRPr="00AB60BD">
              <w:rPr>
                <w:rFonts w:ascii="Arial" w:hAnsi="Arial" w:cs="Arial"/>
                <w:b/>
                <w:bCs/>
                <w:lang w:eastAsia="en-GB"/>
              </w:rPr>
              <w:t>after the controller’s response</w:t>
            </w:r>
            <w:r w:rsidRPr="00AB60BD">
              <w:rPr>
                <w:rFonts w:ascii="Arial" w:hAnsi="Arial" w:cs="Arial"/>
                <w:lang w:eastAsia="en-GB"/>
              </w:rPr>
              <w:t xml:space="preserve"> has been provided.</w:t>
            </w:r>
          </w:p>
          <w:p w14:paraId="15007FBE" w14:textId="556C35B5" w:rsidR="00E61A81" w:rsidRPr="00AB60BD" w:rsidRDefault="00E61A81" w:rsidP="008A4FA1">
            <w:pPr>
              <w:spacing w:line="276" w:lineRule="auto"/>
              <w:jc w:val="both"/>
              <w:rPr>
                <w:rFonts w:ascii="Arial" w:hAnsi="Arial" w:cs="Arial"/>
              </w:rPr>
            </w:pPr>
            <w:r w:rsidRPr="00AB60BD">
              <w:rPr>
                <w:rFonts w:ascii="Arial" w:hAnsi="Arial" w:cs="Arial"/>
                <w:b/>
                <w:bCs/>
                <w:lang w:eastAsia="en-GB"/>
              </w:rPr>
              <w:t>3.2</w:t>
            </w:r>
            <w:r w:rsidRPr="00AB60BD">
              <w:rPr>
                <w:rFonts w:ascii="Arial" w:hAnsi="Arial" w:cs="Arial"/>
                <w:lang w:eastAsia="en-GB"/>
              </w:rPr>
              <w:t xml:space="preserve"> The </w:t>
            </w:r>
            <w:r w:rsidR="00AB60BD" w:rsidRPr="00AB60BD">
              <w:rPr>
                <w:rFonts w:ascii="Arial" w:hAnsi="Arial" w:cs="Arial"/>
                <w:lang w:eastAsia="en-GB"/>
              </w:rPr>
              <w:t>DP</w:t>
            </w:r>
            <w:r w:rsidR="003F0C4D">
              <w:rPr>
                <w:rFonts w:ascii="Arial" w:hAnsi="Arial" w:cs="Arial"/>
                <w:lang w:eastAsia="en-GB"/>
              </w:rPr>
              <w:t>M</w:t>
            </w:r>
            <w:r w:rsidR="00AB60BD" w:rsidRPr="00AB60BD">
              <w:rPr>
                <w:rFonts w:ascii="Arial" w:hAnsi="Arial" w:cs="Arial"/>
                <w:lang w:eastAsia="en-GB"/>
              </w:rPr>
              <w:t xml:space="preserve"> </w:t>
            </w:r>
            <w:r w:rsidRPr="00AB60BD">
              <w:rPr>
                <w:rFonts w:ascii="Arial" w:hAnsi="Arial" w:cs="Arial"/>
                <w:lang w:eastAsia="en-GB"/>
              </w:rPr>
              <w:t xml:space="preserve">must inform the complainant in writing of their escalation rights and refer them the ICO’s website for further information </w:t>
            </w:r>
            <w:hyperlink r:id="rId9" w:history="1">
              <w:r w:rsidR="00A7313F" w:rsidRPr="00AB60BD">
                <w:rPr>
                  <w:rStyle w:val="Hyperlink"/>
                  <w:rFonts w:ascii="Arial" w:hAnsi="Arial" w:cs="Arial"/>
                  <w:color w:val="auto"/>
                  <w:lang w:eastAsia="en-GB"/>
                </w:rPr>
                <w:t>https://ico.org.uk/make-a-complaint/</w:t>
              </w:r>
            </w:hyperlink>
          </w:p>
          <w:p w14:paraId="4F3148C1" w14:textId="77777777" w:rsidR="00E61A81" w:rsidRPr="00AB60BD" w:rsidRDefault="00E61A81" w:rsidP="008A4FA1">
            <w:pPr>
              <w:jc w:val="both"/>
              <w:rPr>
                <w:rFonts w:ascii="Arial" w:hAnsi="Arial" w:cs="Arial"/>
                <w:lang w:eastAsia="en-GB"/>
              </w:rPr>
            </w:pPr>
          </w:p>
        </w:tc>
      </w:tr>
      <w:tr w:rsidR="00E61A81" w:rsidRPr="0002156F" w14:paraId="5CFD11C6" w14:textId="77777777" w:rsidTr="00201143">
        <w:trPr>
          <w:trHeight w:val="694"/>
        </w:trPr>
        <w:tc>
          <w:tcPr>
            <w:tcW w:w="9067" w:type="dxa"/>
          </w:tcPr>
          <w:p w14:paraId="76FC3E36" w14:textId="77777777" w:rsidR="00E61A81" w:rsidRPr="0002156F" w:rsidRDefault="00E61A81" w:rsidP="008A4FA1">
            <w:pPr>
              <w:jc w:val="both"/>
              <w:rPr>
                <w:rFonts w:ascii="Arial" w:hAnsi="Arial" w:cs="Arial"/>
                <w:b/>
                <w:bCs/>
                <w:lang w:eastAsia="en-GB"/>
              </w:rPr>
            </w:pPr>
            <w:r w:rsidRPr="0002156F">
              <w:rPr>
                <w:rFonts w:ascii="Arial" w:hAnsi="Arial" w:cs="Arial"/>
                <w:b/>
                <w:bCs/>
                <w:lang w:eastAsia="en-GB"/>
              </w:rPr>
              <w:t>4. Reporting Obligations</w:t>
            </w:r>
          </w:p>
          <w:p w14:paraId="45EB96DA" w14:textId="77777777" w:rsidR="00E61A81" w:rsidRPr="0002156F" w:rsidRDefault="00E61A81" w:rsidP="008A4FA1">
            <w:pPr>
              <w:jc w:val="both"/>
              <w:rPr>
                <w:rFonts w:ascii="Arial" w:hAnsi="Arial" w:cs="Arial"/>
                <w:b/>
                <w:bCs/>
                <w:lang w:eastAsia="en-GB"/>
              </w:rPr>
            </w:pPr>
          </w:p>
          <w:p w14:paraId="7A06FF23" w14:textId="6B6A4036" w:rsidR="00E61A81" w:rsidRPr="0002156F" w:rsidRDefault="00E61A81" w:rsidP="008A4FA1">
            <w:pPr>
              <w:jc w:val="both"/>
              <w:rPr>
                <w:rFonts w:ascii="Arial" w:hAnsi="Arial" w:cs="Arial"/>
                <w:lang w:eastAsia="en-GB"/>
              </w:rPr>
            </w:pPr>
            <w:r w:rsidRPr="0002156F">
              <w:rPr>
                <w:rFonts w:ascii="Arial" w:hAnsi="Arial" w:cs="Arial"/>
                <w:b/>
                <w:bCs/>
                <w:lang w:eastAsia="en-GB"/>
              </w:rPr>
              <w:t>4.1</w:t>
            </w:r>
            <w:r w:rsidRPr="0002156F">
              <w:rPr>
                <w:rFonts w:ascii="Arial" w:hAnsi="Arial" w:cs="Arial"/>
                <w:lang w:eastAsia="en-GB"/>
              </w:rPr>
              <w:t xml:space="preserve"> If directed by the Secretary of State, the </w:t>
            </w:r>
            <w:r w:rsidR="00AB60BD" w:rsidRPr="00AB60BD">
              <w:rPr>
                <w:rFonts w:ascii="Arial" w:hAnsi="Arial" w:cs="Arial"/>
                <w:lang w:eastAsia="en-GB"/>
              </w:rPr>
              <w:t>DP</w:t>
            </w:r>
            <w:r w:rsidR="003F0C4D">
              <w:rPr>
                <w:rFonts w:ascii="Arial" w:hAnsi="Arial" w:cs="Arial"/>
                <w:lang w:eastAsia="en-GB"/>
              </w:rPr>
              <w:t>M</w:t>
            </w:r>
            <w:r w:rsidR="00AB60BD">
              <w:rPr>
                <w:rFonts w:ascii="Arial" w:hAnsi="Arial" w:cs="Arial"/>
                <w:color w:val="EE0000"/>
                <w:lang w:eastAsia="en-GB"/>
              </w:rPr>
              <w:t xml:space="preserve"> </w:t>
            </w:r>
            <w:r w:rsidRPr="0002156F">
              <w:rPr>
                <w:rFonts w:ascii="Arial" w:hAnsi="Arial" w:cs="Arial"/>
                <w:lang w:eastAsia="en-GB"/>
              </w:rPr>
              <w:t xml:space="preserve">may be required to report anonymised complaint data to the </w:t>
            </w:r>
            <w:r w:rsidR="00BF5C1E" w:rsidRPr="0002156F">
              <w:rPr>
                <w:rFonts w:ascii="Arial" w:hAnsi="Arial" w:cs="Arial"/>
                <w:lang w:eastAsia="en-GB"/>
              </w:rPr>
              <w:t>ICO,</w:t>
            </w:r>
            <w:r w:rsidRPr="0002156F">
              <w:rPr>
                <w:rFonts w:ascii="Arial" w:hAnsi="Arial" w:cs="Arial"/>
                <w:lang w:eastAsia="en-GB"/>
              </w:rPr>
              <w:t xml:space="preserve"> so it is vitally important that we keep careful central records and analysis of all complaints in an appropriate format.</w:t>
            </w:r>
          </w:p>
          <w:p w14:paraId="7976C8AA" w14:textId="77777777" w:rsidR="00E61A81" w:rsidRPr="0002156F" w:rsidRDefault="00E61A81" w:rsidP="008A4FA1">
            <w:pPr>
              <w:jc w:val="both"/>
              <w:rPr>
                <w:rFonts w:ascii="Arial" w:hAnsi="Arial" w:cs="Arial"/>
                <w:lang w:eastAsia="en-GB"/>
              </w:rPr>
            </w:pPr>
          </w:p>
        </w:tc>
      </w:tr>
      <w:tr w:rsidR="00E61A81" w:rsidRPr="0002156F" w14:paraId="63E4FE8A" w14:textId="77777777" w:rsidTr="00201143">
        <w:trPr>
          <w:trHeight w:val="658"/>
        </w:trPr>
        <w:tc>
          <w:tcPr>
            <w:tcW w:w="9067" w:type="dxa"/>
          </w:tcPr>
          <w:p w14:paraId="739FC80C" w14:textId="77777777" w:rsidR="00E61A81" w:rsidRPr="0002156F" w:rsidRDefault="00E61A81" w:rsidP="008A4FA1">
            <w:pPr>
              <w:jc w:val="both"/>
              <w:rPr>
                <w:rFonts w:ascii="Arial" w:hAnsi="Arial" w:cs="Arial"/>
                <w:b/>
                <w:bCs/>
                <w:lang w:eastAsia="en-GB"/>
              </w:rPr>
            </w:pPr>
            <w:r w:rsidRPr="0002156F">
              <w:rPr>
                <w:rFonts w:ascii="Arial" w:hAnsi="Arial" w:cs="Arial"/>
                <w:b/>
                <w:bCs/>
                <w:lang w:eastAsia="en-GB"/>
              </w:rPr>
              <w:t>5. Organisational Compliance Measures</w:t>
            </w:r>
          </w:p>
          <w:p w14:paraId="53CA5C82" w14:textId="77777777" w:rsidR="00E61A81" w:rsidRPr="0002156F" w:rsidRDefault="00E61A81" w:rsidP="008A4FA1">
            <w:pPr>
              <w:jc w:val="both"/>
              <w:rPr>
                <w:rFonts w:ascii="Arial" w:hAnsi="Arial" w:cs="Arial"/>
                <w:b/>
                <w:bCs/>
                <w:lang w:eastAsia="en-GB"/>
              </w:rPr>
            </w:pPr>
          </w:p>
          <w:p w14:paraId="154BD3A7" w14:textId="77777777" w:rsidR="00E61A81" w:rsidRPr="0002156F" w:rsidRDefault="00E61A81" w:rsidP="008A4FA1">
            <w:pPr>
              <w:numPr>
                <w:ilvl w:val="0"/>
                <w:numId w:val="13"/>
              </w:numPr>
              <w:jc w:val="both"/>
              <w:rPr>
                <w:rFonts w:ascii="Arial" w:hAnsi="Arial" w:cs="Arial"/>
                <w:lang w:eastAsia="en-GB"/>
              </w:rPr>
            </w:pPr>
            <w:r w:rsidRPr="0002156F">
              <w:rPr>
                <w:rFonts w:ascii="Arial" w:hAnsi="Arial" w:cs="Arial"/>
                <w:lang w:eastAsia="en-GB"/>
              </w:rPr>
              <w:t xml:space="preserve">We will review and revise existing </w:t>
            </w:r>
            <w:r w:rsidRPr="0002156F">
              <w:rPr>
                <w:rFonts w:ascii="Arial" w:hAnsi="Arial" w:cs="Arial"/>
                <w:b/>
                <w:bCs/>
                <w:lang w:eastAsia="en-GB"/>
              </w:rPr>
              <w:t>data complaint handling policies</w:t>
            </w:r>
            <w:r w:rsidRPr="0002156F">
              <w:rPr>
                <w:rFonts w:ascii="Arial" w:hAnsi="Arial" w:cs="Arial"/>
                <w:lang w:eastAsia="en-GB"/>
              </w:rPr>
              <w:t>.</w:t>
            </w:r>
          </w:p>
          <w:p w14:paraId="19035AC7" w14:textId="5D29792A" w:rsidR="00E61A81" w:rsidRPr="0002156F" w:rsidRDefault="00E61A81" w:rsidP="008A4FA1">
            <w:pPr>
              <w:numPr>
                <w:ilvl w:val="0"/>
                <w:numId w:val="13"/>
              </w:numPr>
              <w:jc w:val="both"/>
              <w:rPr>
                <w:rFonts w:ascii="Arial" w:hAnsi="Arial" w:cs="Arial"/>
                <w:lang w:eastAsia="en-GB"/>
              </w:rPr>
            </w:pPr>
            <w:r w:rsidRPr="0002156F">
              <w:rPr>
                <w:rFonts w:ascii="Arial" w:hAnsi="Arial" w:cs="Arial"/>
                <w:lang w:eastAsia="en-GB"/>
              </w:rPr>
              <w:t xml:space="preserve">Provide staff training on the </w:t>
            </w:r>
            <w:r w:rsidR="00D82C63" w:rsidRPr="0002156F">
              <w:rPr>
                <w:rFonts w:ascii="Arial" w:hAnsi="Arial" w:cs="Arial"/>
                <w:b/>
                <w:bCs/>
                <w:lang w:eastAsia="en-GB"/>
              </w:rPr>
              <w:t>DUA</w:t>
            </w:r>
            <w:r w:rsidRPr="0002156F">
              <w:rPr>
                <w:rFonts w:ascii="Arial" w:hAnsi="Arial" w:cs="Arial"/>
                <w:b/>
                <w:bCs/>
                <w:lang w:eastAsia="en-GB"/>
              </w:rPr>
              <w:t>-compliant complaints response process</w:t>
            </w:r>
            <w:r w:rsidRPr="0002156F">
              <w:rPr>
                <w:rFonts w:ascii="Arial" w:hAnsi="Arial" w:cs="Arial"/>
                <w:lang w:eastAsia="en-GB"/>
              </w:rPr>
              <w:t>.</w:t>
            </w:r>
          </w:p>
          <w:p w14:paraId="30BE451B" w14:textId="77777777" w:rsidR="00E61A81" w:rsidRPr="0002156F" w:rsidRDefault="00E61A81" w:rsidP="008A4FA1">
            <w:pPr>
              <w:numPr>
                <w:ilvl w:val="0"/>
                <w:numId w:val="13"/>
              </w:numPr>
              <w:jc w:val="both"/>
              <w:rPr>
                <w:rFonts w:ascii="Arial" w:hAnsi="Arial" w:cs="Arial"/>
                <w:lang w:eastAsia="en-GB"/>
              </w:rPr>
            </w:pPr>
            <w:r w:rsidRPr="0002156F">
              <w:rPr>
                <w:rFonts w:ascii="Arial" w:hAnsi="Arial" w:cs="Arial"/>
                <w:lang w:eastAsia="en-GB"/>
              </w:rPr>
              <w:t>Implement a tracking system for dates, actions, and outcomes.</w:t>
            </w:r>
          </w:p>
          <w:p w14:paraId="2C4B6817" w14:textId="5C7885EF" w:rsidR="00E61A81" w:rsidRPr="0002156F" w:rsidRDefault="00E61A81" w:rsidP="00AB60BD">
            <w:pPr>
              <w:numPr>
                <w:ilvl w:val="0"/>
                <w:numId w:val="13"/>
              </w:numPr>
              <w:jc w:val="both"/>
              <w:rPr>
                <w:rFonts w:ascii="Arial" w:hAnsi="Arial" w:cs="Arial"/>
              </w:rPr>
            </w:pPr>
            <w:r w:rsidRPr="0002156F">
              <w:rPr>
                <w:rFonts w:ascii="Arial" w:hAnsi="Arial" w:cs="Arial"/>
                <w:lang w:eastAsia="en-GB"/>
              </w:rPr>
              <w:t xml:space="preserve">Ensure alignment with quality protocols such as </w:t>
            </w:r>
            <w:r w:rsidRPr="0002156F">
              <w:rPr>
                <w:rFonts w:ascii="Arial" w:hAnsi="Arial" w:cs="Arial"/>
                <w:b/>
                <w:bCs/>
                <w:lang w:eastAsia="en-GB"/>
              </w:rPr>
              <w:t>CQS</w:t>
            </w:r>
            <w:r w:rsidRPr="0002156F">
              <w:rPr>
                <w:rFonts w:ascii="Arial" w:hAnsi="Arial" w:cs="Arial"/>
                <w:lang w:eastAsia="en-GB"/>
              </w:rPr>
              <w:t xml:space="preserve">, </w:t>
            </w:r>
            <w:r w:rsidR="003F0C4D" w:rsidRPr="003F0C4D">
              <w:rPr>
                <w:rFonts w:ascii="Arial" w:hAnsi="Arial" w:cs="Arial"/>
                <w:b/>
                <w:bCs/>
                <w:lang w:eastAsia="en-GB"/>
              </w:rPr>
              <w:t>Lexcel</w:t>
            </w:r>
          </w:p>
        </w:tc>
      </w:tr>
    </w:tbl>
    <w:p w14:paraId="31839C10" w14:textId="77777777" w:rsidR="00E61A81" w:rsidRPr="0002156F" w:rsidRDefault="00E61A81" w:rsidP="008A4FA1">
      <w:pPr>
        <w:jc w:val="both"/>
        <w:rPr>
          <w:rFonts w:ascii="Arial" w:hAnsi="Arial" w:cs="Arial"/>
          <w:color w:val="EE0000"/>
          <w:lang w:eastAsia="en-GB"/>
        </w:rPr>
      </w:pPr>
    </w:p>
    <w:p w14:paraId="0E12E6FA" w14:textId="77777777" w:rsidR="00D21AD1" w:rsidRDefault="00D21AD1" w:rsidP="008A4FA1">
      <w:pPr>
        <w:jc w:val="both"/>
        <w:rPr>
          <w:rFonts w:ascii="Arial" w:hAnsi="Arial" w:cs="Arial"/>
          <w:sz w:val="24"/>
          <w:szCs w:val="24"/>
        </w:rPr>
      </w:pPr>
    </w:p>
    <w:p w14:paraId="3BBC2443" w14:textId="77777777" w:rsidR="00AB60BD" w:rsidRPr="00AB60BD" w:rsidRDefault="00AB60BD" w:rsidP="00AB60BD">
      <w:pPr>
        <w:rPr>
          <w:rFonts w:ascii="Arial" w:hAnsi="Arial" w:cs="Arial"/>
          <w:sz w:val="24"/>
          <w:szCs w:val="24"/>
        </w:rPr>
      </w:pPr>
    </w:p>
    <w:p w14:paraId="0299E21A" w14:textId="77777777" w:rsidR="00AB60BD" w:rsidRPr="00AB60BD" w:rsidRDefault="00AB60BD" w:rsidP="00AB60BD">
      <w:pPr>
        <w:rPr>
          <w:rFonts w:ascii="Arial" w:hAnsi="Arial" w:cs="Arial"/>
          <w:sz w:val="24"/>
          <w:szCs w:val="24"/>
        </w:rPr>
      </w:pPr>
    </w:p>
    <w:p w14:paraId="2A34C7C4" w14:textId="77777777" w:rsidR="00AB60BD" w:rsidRPr="00AB60BD" w:rsidRDefault="00AB60BD" w:rsidP="00AB60BD">
      <w:pPr>
        <w:rPr>
          <w:rFonts w:ascii="Arial" w:hAnsi="Arial" w:cs="Arial"/>
          <w:sz w:val="24"/>
          <w:szCs w:val="24"/>
        </w:rPr>
      </w:pPr>
    </w:p>
    <w:p w14:paraId="4E67CC00" w14:textId="77777777" w:rsidR="00AB60BD" w:rsidRPr="00AB60BD" w:rsidRDefault="00AB60BD" w:rsidP="00AB60BD">
      <w:pPr>
        <w:rPr>
          <w:rFonts w:ascii="Arial" w:hAnsi="Arial" w:cs="Arial"/>
          <w:sz w:val="24"/>
          <w:szCs w:val="24"/>
        </w:rPr>
      </w:pPr>
    </w:p>
    <w:p w14:paraId="3B431520" w14:textId="77777777" w:rsidR="00AB60BD" w:rsidRPr="00AB60BD" w:rsidRDefault="00AB60BD" w:rsidP="00AB60BD">
      <w:pPr>
        <w:rPr>
          <w:rFonts w:ascii="Arial" w:hAnsi="Arial" w:cs="Arial"/>
          <w:sz w:val="24"/>
          <w:szCs w:val="24"/>
        </w:rPr>
      </w:pPr>
    </w:p>
    <w:sectPr w:rsidR="00AB60BD" w:rsidRPr="00AB60BD" w:rsidSect="00123DEA">
      <w:headerReference w:type="default" r:id="rId10"/>
      <w:pgSz w:w="11906" w:h="16838"/>
      <w:pgMar w:top="56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DC56" w14:textId="77777777" w:rsidR="00255F4F" w:rsidRDefault="00255F4F" w:rsidP="00800C8E">
      <w:pPr>
        <w:spacing w:after="0" w:line="240" w:lineRule="auto"/>
      </w:pPr>
      <w:r>
        <w:separator/>
      </w:r>
    </w:p>
  </w:endnote>
  <w:endnote w:type="continuationSeparator" w:id="0">
    <w:p w14:paraId="23619D99" w14:textId="77777777" w:rsidR="00255F4F" w:rsidRDefault="00255F4F" w:rsidP="0080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5173" w14:textId="77777777" w:rsidR="00255F4F" w:rsidRDefault="00255F4F" w:rsidP="00800C8E">
      <w:pPr>
        <w:spacing w:after="0" w:line="240" w:lineRule="auto"/>
      </w:pPr>
      <w:r>
        <w:separator/>
      </w:r>
    </w:p>
  </w:footnote>
  <w:footnote w:type="continuationSeparator" w:id="0">
    <w:p w14:paraId="161F76BF" w14:textId="77777777" w:rsidR="00255F4F" w:rsidRDefault="00255F4F" w:rsidP="00800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1D31D10" w14:textId="77777777" w:rsidR="00E226E4" w:rsidRDefault="00E226E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14BE121" w14:textId="77777777" w:rsidR="00800C8E" w:rsidRDefault="0080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B2D"/>
    <w:multiLevelType w:val="multilevel"/>
    <w:tmpl w:val="CFFECA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417C51"/>
    <w:multiLevelType w:val="hybridMultilevel"/>
    <w:tmpl w:val="2A4AC8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9023847"/>
    <w:multiLevelType w:val="multilevel"/>
    <w:tmpl w:val="78B0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047EE"/>
    <w:multiLevelType w:val="hybridMultilevel"/>
    <w:tmpl w:val="7B20EE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35D93"/>
    <w:multiLevelType w:val="multilevel"/>
    <w:tmpl w:val="2D8A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51778"/>
    <w:multiLevelType w:val="multilevel"/>
    <w:tmpl w:val="38E4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54EB1"/>
    <w:multiLevelType w:val="hybridMultilevel"/>
    <w:tmpl w:val="F02C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01DB8"/>
    <w:multiLevelType w:val="multilevel"/>
    <w:tmpl w:val="A68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F16F3"/>
    <w:multiLevelType w:val="hybridMultilevel"/>
    <w:tmpl w:val="742636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B70BB"/>
    <w:multiLevelType w:val="hybridMultilevel"/>
    <w:tmpl w:val="10BC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63D7D"/>
    <w:multiLevelType w:val="hybridMultilevel"/>
    <w:tmpl w:val="4FD8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C1BB5"/>
    <w:multiLevelType w:val="multilevel"/>
    <w:tmpl w:val="2A44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D00DD4"/>
    <w:multiLevelType w:val="multilevel"/>
    <w:tmpl w:val="5C42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E6ABF"/>
    <w:multiLevelType w:val="hybridMultilevel"/>
    <w:tmpl w:val="00BA4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847D8C"/>
    <w:multiLevelType w:val="hybridMultilevel"/>
    <w:tmpl w:val="5F66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721AB"/>
    <w:multiLevelType w:val="hybridMultilevel"/>
    <w:tmpl w:val="23223C5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8639E8"/>
    <w:multiLevelType w:val="multilevel"/>
    <w:tmpl w:val="6DFA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521ED2"/>
    <w:multiLevelType w:val="hybridMultilevel"/>
    <w:tmpl w:val="3760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66A23"/>
    <w:multiLevelType w:val="hybridMultilevel"/>
    <w:tmpl w:val="0486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90109"/>
    <w:multiLevelType w:val="multilevel"/>
    <w:tmpl w:val="B5F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76587"/>
    <w:multiLevelType w:val="hybridMultilevel"/>
    <w:tmpl w:val="80468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410187">
    <w:abstractNumId w:val="2"/>
  </w:num>
  <w:num w:numId="2" w16cid:durableId="797840649">
    <w:abstractNumId w:val="17"/>
  </w:num>
  <w:num w:numId="3" w16cid:durableId="2146199123">
    <w:abstractNumId w:val="3"/>
  </w:num>
  <w:num w:numId="4" w16cid:durableId="1365250873">
    <w:abstractNumId w:val="18"/>
  </w:num>
  <w:num w:numId="5" w16cid:durableId="301231272">
    <w:abstractNumId w:val="20"/>
  </w:num>
  <w:num w:numId="6" w16cid:durableId="1039286462">
    <w:abstractNumId w:val="6"/>
  </w:num>
  <w:num w:numId="7" w16cid:durableId="1271354073">
    <w:abstractNumId w:val="13"/>
  </w:num>
  <w:num w:numId="8" w16cid:durableId="1837378728">
    <w:abstractNumId w:val="9"/>
  </w:num>
  <w:num w:numId="9" w16cid:durableId="1180697898">
    <w:abstractNumId w:val="14"/>
  </w:num>
  <w:num w:numId="10" w16cid:durableId="1525247155">
    <w:abstractNumId w:val="1"/>
  </w:num>
  <w:num w:numId="11" w16cid:durableId="2043704890">
    <w:abstractNumId w:val="15"/>
  </w:num>
  <w:num w:numId="12" w16cid:durableId="1373074634">
    <w:abstractNumId w:val="16"/>
  </w:num>
  <w:num w:numId="13" w16cid:durableId="2118403434">
    <w:abstractNumId w:val="7"/>
  </w:num>
  <w:num w:numId="14" w16cid:durableId="1863400197">
    <w:abstractNumId w:val="0"/>
  </w:num>
  <w:num w:numId="15" w16cid:durableId="1710258419">
    <w:abstractNumId w:val="12"/>
  </w:num>
  <w:num w:numId="16" w16cid:durableId="683821777">
    <w:abstractNumId w:val="5"/>
  </w:num>
  <w:num w:numId="17" w16cid:durableId="1556161796">
    <w:abstractNumId w:val="4"/>
  </w:num>
  <w:num w:numId="18" w16cid:durableId="1774788953">
    <w:abstractNumId w:val="11"/>
  </w:num>
  <w:num w:numId="19" w16cid:durableId="1502042209">
    <w:abstractNumId w:val="8"/>
  </w:num>
  <w:num w:numId="20" w16cid:durableId="559943688">
    <w:abstractNumId w:val="10"/>
  </w:num>
  <w:num w:numId="21" w16cid:durableId="2284685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0B"/>
    <w:rsid w:val="00000BA0"/>
    <w:rsid w:val="0000582F"/>
    <w:rsid w:val="0002156F"/>
    <w:rsid w:val="000257E8"/>
    <w:rsid w:val="00027987"/>
    <w:rsid w:val="000378F0"/>
    <w:rsid w:val="00060678"/>
    <w:rsid w:val="00061322"/>
    <w:rsid w:val="00063AB5"/>
    <w:rsid w:val="000717CF"/>
    <w:rsid w:val="00077709"/>
    <w:rsid w:val="00077FED"/>
    <w:rsid w:val="000831A4"/>
    <w:rsid w:val="00087745"/>
    <w:rsid w:val="000957BA"/>
    <w:rsid w:val="000B3F78"/>
    <w:rsid w:val="000D2A8F"/>
    <w:rsid w:val="000D314A"/>
    <w:rsid w:val="000D3554"/>
    <w:rsid w:val="000D62BA"/>
    <w:rsid w:val="000E6AD1"/>
    <w:rsid w:val="000F0C14"/>
    <w:rsid w:val="000F1ADD"/>
    <w:rsid w:val="00107545"/>
    <w:rsid w:val="00111341"/>
    <w:rsid w:val="00120AD6"/>
    <w:rsid w:val="00121F91"/>
    <w:rsid w:val="0012242B"/>
    <w:rsid w:val="0012302E"/>
    <w:rsid w:val="00123DEA"/>
    <w:rsid w:val="00131BED"/>
    <w:rsid w:val="00135147"/>
    <w:rsid w:val="0013684E"/>
    <w:rsid w:val="00140F36"/>
    <w:rsid w:val="001434CD"/>
    <w:rsid w:val="00144CD2"/>
    <w:rsid w:val="001502E5"/>
    <w:rsid w:val="00152DA8"/>
    <w:rsid w:val="00160634"/>
    <w:rsid w:val="0016140E"/>
    <w:rsid w:val="00166AAD"/>
    <w:rsid w:val="001823C0"/>
    <w:rsid w:val="00195221"/>
    <w:rsid w:val="001A6508"/>
    <w:rsid w:val="001B537C"/>
    <w:rsid w:val="001D0E3F"/>
    <w:rsid w:val="001D57C5"/>
    <w:rsid w:val="001D6B01"/>
    <w:rsid w:val="001D75D9"/>
    <w:rsid w:val="001E44C3"/>
    <w:rsid w:val="001E64B4"/>
    <w:rsid w:val="001E6917"/>
    <w:rsid w:val="001F23C5"/>
    <w:rsid w:val="001F25ED"/>
    <w:rsid w:val="001F56B0"/>
    <w:rsid w:val="001F6FED"/>
    <w:rsid w:val="002027AA"/>
    <w:rsid w:val="00204B8C"/>
    <w:rsid w:val="0020510F"/>
    <w:rsid w:val="002148E6"/>
    <w:rsid w:val="002155F2"/>
    <w:rsid w:val="00216F4B"/>
    <w:rsid w:val="00221703"/>
    <w:rsid w:val="002267A0"/>
    <w:rsid w:val="00226993"/>
    <w:rsid w:val="00231249"/>
    <w:rsid w:val="002367CA"/>
    <w:rsid w:val="0024060C"/>
    <w:rsid w:val="00247307"/>
    <w:rsid w:val="00253E71"/>
    <w:rsid w:val="00254A6E"/>
    <w:rsid w:val="00254E7F"/>
    <w:rsid w:val="00255F4F"/>
    <w:rsid w:val="00294E12"/>
    <w:rsid w:val="00294F56"/>
    <w:rsid w:val="002A62EA"/>
    <w:rsid w:val="002A68B5"/>
    <w:rsid w:val="002B23CA"/>
    <w:rsid w:val="002B4129"/>
    <w:rsid w:val="002B6FA1"/>
    <w:rsid w:val="002B7773"/>
    <w:rsid w:val="002C1981"/>
    <w:rsid w:val="002C4B0B"/>
    <w:rsid w:val="002C5E0F"/>
    <w:rsid w:val="002C6F02"/>
    <w:rsid w:val="002D0B0F"/>
    <w:rsid w:val="002D161B"/>
    <w:rsid w:val="002E426F"/>
    <w:rsid w:val="002E6A76"/>
    <w:rsid w:val="002F2378"/>
    <w:rsid w:val="002F34D6"/>
    <w:rsid w:val="002F4CA0"/>
    <w:rsid w:val="002F52B7"/>
    <w:rsid w:val="002F73CB"/>
    <w:rsid w:val="00300A58"/>
    <w:rsid w:val="00304CC3"/>
    <w:rsid w:val="0032188E"/>
    <w:rsid w:val="00322102"/>
    <w:rsid w:val="00326ED9"/>
    <w:rsid w:val="003314F7"/>
    <w:rsid w:val="003467D3"/>
    <w:rsid w:val="00351A0E"/>
    <w:rsid w:val="00362907"/>
    <w:rsid w:val="00374485"/>
    <w:rsid w:val="00377250"/>
    <w:rsid w:val="003823B5"/>
    <w:rsid w:val="0038415E"/>
    <w:rsid w:val="00384808"/>
    <w:rsid w:val="00385131"/>
    <w:rsid w:val="003A6D35"/>
    <w:rsid w:val="003B143E"/>
    <w:rsid w:val="003B24C2"/>
    <w:rsid w:val="003C02AE"/>
    <w:rsid w:val="003D54DC"/>
    <w:rsid w:val="003E1BEB"/>
    <w:rsid w:val="003E3A66"/>
    <w:rsid w:val="003E5DC6"/>
    <w:rsid w:val="003F0C4D"/>
    <w:rsid w:val="003F6220"/>
    <w:rsid w:val="00404318"/>
    <w:rsid w:val="004068B7"/>
    <w:rsid w:val="0040699E"/>
    <w:rsid w:val="00410252"/>
    <w:rsid w:val="00417000"/>
    <w:rsid w:val="00417C83"/>
    <w:rsid w:val="00430741"/>
    <w:rsid w:val="00430973"/>
    <w:rsid w:val="00437AFC"/>
    <w:rsid w:val="00437C22"/>
    <w:rsid w:val="00440E4C"/>
    <w:rsid w:val="00452B2B"/>
    <w:rsid w:val="00453F51"/>
    <w:rsid w:val="00454F80"/>
    <w:rsid w:val="00466BFF"/>
    <w:rsid w:val="004869B2"/>
    <w:rsid w:val="00492703"/>
    <w:rsid w:val="004A1E5F"/>
    <w:rsid w:val="004A3663"/>
    <w:rsid w:val="004C01EE"/>
    <w:rsid w:val="004C70EB"/>
    <w:rsid w:val="004E12C3"/>
    <w:rsid w:val="004F007B"/>
    <w:rsid w:val="004F6960"/>
    <w:rsid w:val="004F7A3B"/>
    <w:rsid w:val="005036DC"/>
    <w:rsid w:val="00505C5F"/>
    <w:rsid w:val="0050619D"/>
    <w:rsid w:val="005123B0"/>
    <w:rsid w:val="00513455"/>
    <w:rsid w:val="005219A5"/>
    <w:rsid w:val="00537E27"/>
    <w:rsid w:val="005510F5"/>
    <w:rsid w:val="00563C3A"/>
    <w:rsid w:val="0057115E"/>
    <w:rsid w:val="0057301C"/>
    <w:rsid w:val="0059095F"/>
    <w:rsid w:val="00594571"/>
    <w:rsid w:val="00596E41"/>
    <w:rsid w:val="005A221F"/>
    <w:rsid w:val="005A4704"/>
    <w:rsid w:val="005A70F4"/>
    <w:rsid w:val="005B2979"/>
    <w:rsid w:val="005B40E2"/>
    <w:rsid w:val="005B734B"/>
    <w:rsid w:val="005C32EC"/>
    <w:rsid w:val="005D01DE"/>
    <w:rsid w:val="005E5011"/>
    <w:rsid w:val="005F186C"/>
    <w:rsid w:val="00607C9A"/>
    <w:rsid w:val="00612A33"/>
    <w:rsid w:val="00626E54"/>
    <w:rsid w:val="006364C0"/>
    <w:rsid w:val="00641962"/>
    <w:rsid w:val="00642CFF"/>
    <w:rsid w:val="006625B6"/>
    <w:rsid w:val="00663F22"/>
    <w:rsid w:val="00664347"/>
    <w:rsid w:val="00670F46"/>
    <w:rsid w:val="00676F04"/>
    <w:rsid w:val="006823C8"/>
    <w:rsid w:val="00683FCF"/>
    <w:rsid w:val="006871DA"/>
    <w:rsid w:val="00692B3C"/>
    <w:rsid w:val="00694D9E"/>
    <w:rsid w:val="006950A6"/>
    <w:rsid w:val="006A0B39"/>
    <w:rsid w:val="006A4179"/>
    <w:rsid w:val="006A6AE0"/>
    <w:rsid w:val="006B3185"/>
    <w:rsid w:val="006C0583"/>
    <w:rsid w:val="006C6930"/>
    <w:rsid w:val="006D59AD"/>
    <w:rsid w:val="006F1A03"/>
    <w:rsid w:val="006F60C4"/>
    <w:rsid w:val="006F612D"/>
    <w:rsid w:val="00706B10"/>
    <w:rsid w:val="00714501"/>
    <w:rsid w:val="0071655A"/>
    <w:rsid w:val="00717E6D"/>
    <w:rsid w:val="00725F8D"/>
    <w:rsid w:val="007577BE"/>
    <w:rsid w:val="00760DCF"/>
    <w:rsid w:val="0076192E"/>
    <w:rsid w:val="00762925"/>
    <w:rsid w:val="00762971"/>
    <w:rsid w:val="00770FCE"/>
    <w:rsid w:val="00772D3E"/>
    <w:rsid w:val="00773ADF"/>
    <w:rsid w:val="0077413D"/>
    <w:rsid w:val="00790D6F"/>
    <w:rsid w:val="007A3C2E"/>
    <w:rsid w:val="007B009C"/>
    <w:rsid w:val="007B285E"/>
    <w:rsid w:val="007B2A0A"/>
    <w:rsid w:val="007B3DA2"/>
    <w:rsid w:val="007C1BC1"/>
    <w:rsid w:val="007C44F1"/>
    <w:rsid w:val="007C49E3"/>
    <w:rsid w:val="007D4C11"/>
    <w:rsid w:val="007E1AB1"/>
    <w:rsid w:val="007E52CE"/>
    <w:rsid w:val="007F057B"/>
    <w:rsid w:val="00800658"/>
    <w:rsid w:val="00800C8E"/>
    <w:rsid w:val="008046C9"/>
    <w:rsid w:val="008238C2"/>
    <w:rsid w:val="00825520"/>
    <w:rsid w:val="00840D38"/>
    <w:rsid w:val="00862089"/>
    <w:rsid w:val="0088000E"/>
    <w:rsid w:val="00884528"/>
    <w:rsid w:val="008970B2"/>
    <w:rsid w:val="008A250B"/>
    <w:rsid w:val="008A2DCA"/>
    <w:rsid w:val="008A4A3C"/>
    <w:rsid w:val="008A4FA1"/>
    <w:rsid w:val="008A5E8E"/>
    <w:rsid w:val="008A7135"/>
    <w:rsid w:val="008B0D3C"/>
    <w:rsid w:val="008C0C43"/>
    <w:rsid w:val="008D25D8"/>
    <w:rsid w:val="008E5B2B"/>
    <w:rsid w:val="008F4E6F"/>
    <w:rsid w:val="008F56CB"/>
    <w:rsid w:val="008F618C"/>
    <w:rsid w:val="008F76B7"/>
    <w:rsid w:val="00904546"/>
    <w:rsid w:val="00905DC2"/>
    <w:rsid w:val="00911253"/>
    <w:rsid w:val="00911F7D"/>
    <w:rsid w:val="009212C7"/>
    <w:rsid w:val="009379EF"/>
    <w:rsid w:val="00946663"/>
    <w:rsid w:val="00951A89"/>
    <w:rsid w:val="00962BAA"/>
    <w:rsid w:val="00964AD5"/>
    <w:rsid w:val="00966470"/>
    <w:rsid w:val="00974ECF"/>
    <w:rsid w:val="0098253A"/>
    <w:rsid w:val="00984FCC"/>
    <w:rsid w:val="00986ADC"/>
    <w:rsid w:val="00991773"/>
    <w:rsid w:val="00994A49"/>
    <w:rsid w:val="0099731A"/>
    <w:rsid w:val="009B0682"/>
    <w:rsid w:val="009B67BF"/>
    <w:rsid w:val="009C14E2"/>
    <w:rsid w:val="009E0F0F"/>
    <w:rsid w:val="009E0FCF"/>
    <w:rsid w:val="009E6F2A"/>
    <w:rsid w:val="009F0B3F"/>
    <w:rsid w:val="00A01F0C"/>
    <w:rsid w:val="00A0488F"/>
    <w:rsid w:val="00A148AB"/>
    <w:rsid w:val="00A20363"/>
    <w:rsid w:val="00A23D47"/>
    <w:rsid w:val="00A25333"/>
    <w:rsid w:val="00A2602E"/>
    <w:rsid w:val="00A27715"/>
    <w:rsid w:val="00A37B2D"/>
    <w:rsid w:val="00A40F67"/>
    <w:rsid w:val="00A45506"/>
    <w:rsid w:val="00A46A6B"/>
    <w:rsid w:val="00A46C3C"/>
    <w:rsid w:val="00A47A1C"/>
    <w:rsid w:val="00A55AAC"/>
    <w:rsid w:val="00A7313F"/>
    <w:rsid w:val="00A80359"/>
    <w:rsid w:val="00A83412"/>
    <w:rsid w:val="00A83667"/>
    <w:rsid w:val="00A936B9"/>
    <w:rsid w:val="00A97837"/>
    <w:rsid w:val="00AB1F5A"/>
    <w:rsid w:val="00AB3FF3"/>
    <w:rsid w:val="00AB60BD"/>
    <w:rsid w:val="00AC5C2E"/>
    <w:rsid w:val="00AC7C75"/>
    <w:rsid w:val="00AD35FA"/>
    <w:rsid w:val="00AD3752"/>
    <w:rsid w:val="00AE0124"/>
    <w:rsid w:val="00AE280B"/>
    <w:rsid w:val="00AE5AF5"/>
    <w:rsid w:val="00AF6D3C"/>
    <w:rsid w:val="00B0349D"/>
    <w:rsid w:val="00B10230"/>
    <w:rsid w:val="00B1448A"/>
    <w:rsid w:val="00B170D4"/>
    <w:rsid w:val="00B23F25"/>
    <w:rsid w:val="00B348A9"/>
    <w:rsid w:val="00B348E0"/>
    <w:rsid w:val="00B72FD6"/>
    <w:rsid w:val="00B767BA"/>
    <w:rsid w:val="00B85DAE"/>
    <w:rsid w:val="00B87F72"/>
    <w:rsid w:val="00B91906"/>
    <w:rsid w:val="00BA0455"/>
    <w:rsid w:val="00BC2064"/>
    <w:rsid w:val="00BC23FE"/>
    <w:rsid w:val="00BC693F"/>
    <w:rsid w:val="00BC75CF"/>
    <w:rsid w:val="00BD0301"/>
    <w:rsid w:val="00BE042E"/>
    <w:rsid w:val="00BE5863"/>
    <w:rsid w:val="00BF5C1B"/>
    <w:rsid w:val="00BF5C1E"/>
    <w:rsid w:val="00BF5D5F"/>
    <w:rsid w:val="00BF61FD"/>
    <w:rsid w:val="00BF78ED"/>
    <w:rsid w:val="00C047DF"/>
    <w:rsid w:val="00C07090"/>
    <w:rsid w:val="00C126F7"/>
    <w:rsid w:val="00C17979"/>
    <w:rsid w:val="00C223D8"/>
    <w:rsid w:val="00C261DB"/>
    <w:rsid w:val="00C305AF"/>
    <w:rsid w:val="00C3722F"/>
    <w:rsid w:val="00C37D44"/>
    <w:rsid w:val="00C421E7"/>
    <w:rsid w:val="00C46631"/>
    <w:rsid w:val="00C540CA"/>
    <w:rsid w:val="00C55C3D"/>
    <w:rsid w:val="00C60253"/>
    <w:rsid w:val="00C70A41"/>
    <w:rsid w:val="00C76A61"/>
    <w:rsid w:val="00C86A31"/>
    <w:rsid w:val="00C93A71"/>
    <w:rsid w:val="00CA09DC"/>
    <w:rsid w:val="00CA2953"/>
    <w:rsid w:val="00CB7CA0"/>
    <w:rsid w:val="00CC6090"/>
    <w:rsid w:val="00CC75A9"/>
    <w:rsid w:val="00CC7A66"/>
    <w:rsid w:val="00CD47A9"/>
    <w:rsid w:val="00CE6EB6"/>
    <w:rsid w:val="00D21AD1"/>
    <w:rsid w:val="00D224A4"/>
    <w:rsid w:val="00D30BFA"/>
    <w:rsid w:val="00D46250"/>
    <w:rsid w:val="00D5148C"/>
    <w:rsid w:val="00D60F11"/>
    <w:rsid w:val="00D631A1"/>
    <w:rsid w:val="00D74180"/>
    <w:rsid w:val="00D749B9"/>
    <w:rsid w:val="00D76792"/>
    <w:rsid w:val="00D770B4"/>
    <w:rsid w:val="00D81236"/>
    <w:rsid w:val="00D822DD"/>
    <w:rsid w:val="00D82C63"/>
    <w:rsid w:val="00D86880"/>
    <w:rsid w:val="00D86D4A"/>
    <w:rsid w:val="00DA0C4C"/>
    <w:rsid w:val="00DA50FB"/>
    <w:rsid w:val="00DA65B4"/>
    <w:rsid w:val="00DB0532"/>
    <w:rsid w:val="00DC26F6"/>
    <w:rsid w:val="00DE3399"/>
    <w:rsid w:val="00DF6525"/>
    <w:rsid w:val="00DF6C2C"/>
    <w:rsid w:val="00E15F34"/>
    <w:rsid w:val="00E17D5B"/>
    <w:rsid w:val="00E20965"/>
    <w:rsid w:val="00E226E4"/>
    <w:rsid w:val="00E52412"/>
    <w:rsid w:val="00E55A25"/>
    <w:rsid w:val="00E55B8D"/>
    <w:rsid w:val="00E61A81"/>
    <w:rsid w:val="00E650E1"/>
    <w:rsid w:val="00E838EC"/>
    <w:rsid w:val="00E90515"/>
    <w:rsid w:val="00E92CC9"/>
    <w:rsid w:val="00EA32E0"/>
    <w:rsid w:val="00EB0096"/>
    <w:rsid w:val="00EB47D0"/>
    <w:rsid w:val="00EB5FBF"/>
    <w:rsid w:val="00ED675A"/>
    <w:rsid w:val="00ED68C7"/>
    <w:rsid w:val="00ED75D4"/>
    <w:rsid w:val="00EE5531"/>
    <w:rsid w:val="00F00C34"/>
    <w:rsid w:val="00F033BB"/>
    <w:rsid w:val="00F106E6"/>
    <w:rsid w:val="00F16565"/>
    <w:rsid w:val="00F21917"/>
    <w:rsid w:val="00F249C7"/>
    <w:rsid w:val="00F24BDA"/>
    <w:rsid w:val="00F30A15"/>
    <w:rsid w:val="00F36D33"/>
    <w:rsid w:val="00F430DE"/>
    <w:rsid w:val="00F43754"/>
    <w:rsid w:val="00F46778"/>
    <w:rsid w:val="00F50024"/>
    <w:rsid w:val="00F5076E"/>
    <w:rsid w:val="00F54E1B"/>
    <w:rsid w:val="00F579A6"/>
    <w:rsid w:val="00F60301"/>
    <w:rsid w:val="00F74474"/>
    <w:rsid w:val="00F746F2"/>
    <w:rsid w:val="00F85996"/>
    <w:rsid w:val="00F87E64"/>
    <w:rsid w:val="00F9173B"/>
    <w:rsid w:val="00FB3AF6"/>
    <w:rsid w:val="00FB4C9D"/>
    <w:rsid w:val="00FB696D"/>
    <w:rsid w:val="00FD168E"/>
    <w:rsid w:val="00FD1926"/>
    <w:rsid w:val="00FD29EE"/>
    <w:rsid w:val="00FD39FC"/>
    <w:rsid w:val="00FD5629"/>
    <w:rsid w:val="00FD6477"/>
    <w:rsid w:val="00FE095E"/>
    <w:rsid w:val="00FE7081"/>
    <w:rsid w:val="00FF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DC18A"/>
  <w15:chartTrackingRefBased/>
  <w15:docId w15:val="{0FC79DE8-0B5B-4C22-A8DB-F9127705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29"/>
  </w:style>
  <w:style w:type="paragraph" w:styleId="Heading1">
    <w:name w:val="heading 1"/>
    <w:basedOn w:val="Normal"/>
    <w:next w:val="Normal"/>
    <w:link w:val="Heading1Char"/>
    <w:uiPriority w:val="9"/>
    <w:qFormat/>
    <w:rsid w:val="007B00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B00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B00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F1A0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82F"/>
    <w:rPr>
      <w:color w:val="0000FF"/>
      <w:u w:val="single"/>
    </w:rPr>
  </w:style>
  <w:style w:type="table" w:styleId="TableGrid">
    <w:name w:val="Table Grid"/>
    <w:basedOn w:val="TableNormal"/>
    <w:uiPriority w:val="39"/>
    <w:rsid w:val="008F7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709"/>
    <w:pPr>
      <w:ind w:left="720"/>
      <w:contextualSpacing/>
    </w:pPr>
  </w:style>
  <w:style w:type="character" w:customStyle="1" w:styleId="UnresolvedMention1">
    <w:name w:val="Unresolved Mention1"/>
    <w:basedOn w:val="DefaultParagraphFont"/>
    <w:uiPriority w:val="99"/>
    <w:semiHidden/>
    <w:unhideWhenUsed/>
    <w:rsid w:val="003B24C2"/>
    <w:rPr>
      <w:color w:val="808080"/>
      <w:shd w:val="clear" w:color="auto" w:fill="E6E6E6"/>
    </w:rPr>
  </w:style>
  <w:style w:type="character" w:customStyle="1" w:styleId="Heading4Char">
    <w:name w:val="Heading 4 Char"/>
    <w:basedOn w:val="DefaultParagraphFont"/>
    <w:link w:val="Heading4"/>
    <w:uiPriority w:val="9"/>
    <w:rsid w:val="006F1A03"/>
    <w:rPr>
      <w:rFonts w:ascii="Times New Roman" w:eastAsia="Times New Roman" w:hAnsi="Times New Roman" w:cs="Times New Roman"/>
      <w:b/>
      <w:bCs/>
      <w:sz w:val="24"/>
      <w:szCs w:val="24"/>
      <w:lang w:eastAsia="en-GB"/>
    </w:rPr>
  </w:style>
  <w:style w:type="paragraph" w:customStyle="1" w:styleId="legclearfix">
    <w:name w:val="legclearfix"/>
    <w:basedOn w:val="Normal"/>
    <w:rsid w:val="006F1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F1A03"/>
  </w:style>
  <w:style w:type="character" w:customStyle="1" w:styleId="legp1no">
    <w:name w:val="legp1no"/>
    <w:basedOn w:val="DefaultParagraphFont"/>
    <w:rsid w:val="006F1A03"/>
  </w:style>
  <w:style w:type="character" w:styleId="FollowedHyperlink">
    <w:name w:val="FollowedHyperlink"/>
    <w:basedOn w:val="DefaultParagraphFont"/>
    <w:uiPriority w:val="99"/>
    <w:semiHidden/>
    <w:unhideWhenUsed/>
    <w:rsid w:val="00D76792"/>
    <w:rPr>
      <w:color w:val="954F72" w:themeColor="followedHyperlink"/>
      <w:u w:val="single"/>
    </w:rPr>
  </w:style>
  <w:style w:type="paragraph" w:styleId="Header">
    <w:name w:val="header"/>
    <w:basedOn w:val="Normal"/>
    <w:link w:val="HeaderChar"/>
    <w:uiPriority w:val="99"/>
    <w:unhideWhenUsed/>
    <w:rsid w:val="00800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C8E"/>
  </w:style>
  <w:style w:type="paragraph" w:styleId="Footer">
    <w:name w:val="footer"/>
    <w:basedOn w:val="Normal"/>
    <w:link w:val="FooterChar"/>
    <w:uiPriority w:val="99"/>
    <w:unhideWhenUsed/>
    <w:rsid w:val="00800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C8E"/>
  </w:style>
  <w:style w:type="character" w:customStyle="1" w:styleId="Heading1Char">
    <w:name w:val="Heading 1 Char"/>
    <w:basedOn w:val="DefaultParagraphFont"/>
    <w:link w:val="Heading1"/>
    <w:uiPriority w:val="9"/>
    <w:rsid w:val="007B00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B00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B009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73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2115">
      <w:bodyDiv w:val="1"/>
      <w:marLeft w:val="0"/>
      <w:marRight w:val="0"/>
      <w:marTop w:val="0"/>
      <w:marBottom w:val="0"/>
      <w:divBdr>
        <w:top w:val="none" w:sz="0" w:space="0" w:color="auto"/>
        <w:left w:val="none" w:sz="0" w:space="0" w:color="auto"/>
        <w:bottom w:val="none" w:sz="0" w:space="0" w:color="auto"/>
        <w:right w:val="none" w:sz="0" w:space="0" w:color="auto"/>
      </w:divBdr>
    </w:div>
    <w:div w:id="394012487">
      <w:bodyDiv w:val="1"/>
      <w:marLeft w:val="0"/>
      <w:marRight w:val="0"/>
      <w:marTop w:val="0"/>
      <w:marBottom w:val="0"/>
      <w:divBdr>
        <w:top w:val="none" w:sz="0" w:space="0" w:color="auto"/>
        <w:left w:val="none" w:sz="0" w:space="0" w:color="auto"/>
        <w:bottom w:val="none" w:sz="0" w:space="0" w:color="auto"/>
        <w:right w:val="none" w:sz="0" w:space="0" w:color="auto"/>
      </w:divBdr>
    </w:div>
    <w:div w:id="591820214">
      <w:bodyDiv w:val="1"/>
      <w:marLeft w:val="0"/>
      <w:marRight w:val="0"/>
      <w:marTop w:val="0"/>
      <w:marBottom w:val="0"/>
      <w:divBdr>
        <w:top w:val="none" w:sz="0" w:space="0" w:color="auto"/>
        <w:left w:val="none" w:sz="0" w:space="0" w:color="auto"/>
        <w:bottom w:val="none" w:sz="0" w:space="0" w:color="auto"/>
        <w:right w:val="none" w:sz="0" w:space="0" w:color="auto"/>
      </w:divBdr>
    </w:div>
    <w:div w:id="888884891">
      <w:bodyDiv w:val="1"/>
      <w:marLeft w:val="0"/>
      <w:marRight w:val="0"/>
      <w:marTop w:val="0"/>
      <w:marBottom w:val="0"/>
      <w:divBdr>
        <w:top w:val="none" w:sz="0" w:space="0" w:color="auto"/>
        <w:left w:val="none" w:sz="0" w:space="0" w:color="auto"/>
        <w:bottom w:val="none" w:sz="0" w:space="0" w:color="auto"/>
        <w:right w:val="none" w:sz="0" w:space="0" w:color="auto"/>
      </w:divBdr>
    </w:div>
    <w:div w:id="975528641">
      <w:bodyDiv w:val="1"/>
      <w:marLeft w:val="0"/>
      <w:marRight w:val="0"/>
      <w:marTop w:val="0"/>
      <w:marBottom w:val="0"/>
      <w:divBdr>
        <w:top w:val="none" w:sz="0" w:space="0" w:color="auto"/>
        <w:left w:val="none" w:sz="0" w:space="0" w:color="auto"/>
        <w:bottom w:val="none" w:sz="0" w:space="0" w:color="auto"/>
        <w:right w:val="none" w:sz="0" w:space="0" w:color="auto"/>
      </w:divBdr>
    </w:div>
    <w:div w:id="16975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public/" TargetMode="External"/><Relationship Id="rId3" Type="http://schemas.openxmlformats.org/officeDocument/2006/relationships/settings" Target="settings.xml"/><Relationship Id="rId7" Type="http://schemas.openxmlformats.org/officeDocument/2006/relationships/hyperlink" Target="https://ico.org.uk/make-a-complaint/data-protection-complai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4127</Words>
  <Characters>21836</Characters>
  <Application>Microsoft Office Word</Application>
  <DocSecurity>0</DocSecurity>
  <Lines>507</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Williams</dc:creator>
  <cp:keywords/>
  <dc:description/>
  <cp:lastModifiedBy>Paul Jones</cp:lastModifiedBy>
  <cp:revision>4</cp:revision>
  <dcterms:created xsi:type="dcterms:W3CDTF">2026-06-10T15:23:00Z</dcterms:created>
  <dcterms:modified xsi:type="dcterms:W3CDTF">2026-06-11T07:07:00Z</dcterms:modified>
</cp:coreProperties>
</file>